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69B" w:rsidRPr="007C7A11" w:rsidRDefault="007C7A11" w:rsidP="001A0E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7A11">
        <w:rPr>
          <w:rFonts w:ascii="Times New Roman" w:hAnsi="Times New Roman"/>
          <w:b/>
          <w:sz w:val="28"/>
          <w:szCs w:val="28"/>
        </w:rPr>
        <w:t>Список публикаций в международных рецензируемых изданиях</w:t>
      </w:r>
    </w:p>
    <w:p w:rsidR="007C7A11" w:rsidRPr="007C7A11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43356" w:rsidRPr="00F43356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Фамилия претендента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361F91" w:rsidRPr="007D3B68">
        <w:rPr>
          <w:rFonts w:ascii="Times New Roman" w:hAnsi="Times New Roman"/>
          <w:sz w:val="28"/>
          <w:szCs w:val="28"/>
        </w:rPr>
        <w:t>Мамитова Айгуль Джанабаевна</w:t>
      </w:r>
    </w:p>
    <w:p w:rsidR="007C7A11" w:rsidRPr="007C7A11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Идентификаторы автора (если имеются):</w:t>
      </w:r>
    </w:p>
    <w:p w:rsidR="007C7A11" w:rsidRDefault="007C7A11" w:rsidP="001A0EB8">
      <w:pPr>
        <w:spacing w:after="0" w:line="240" w:lineRule="auto"/>
        <w:rPr>
          <w:rFonts w:ascii="Times New Roman" w:hAnsi="Times New Roman"/>
          <w:color w:val="2E2E2E"/>
          <w:sz w:val="28"/>
          <w:szCs w:val="28"/>
          <w:shd w:val="clear" w:color="auto" w:fill="FFFFFF"/>
          <w:lang w:val="en-US"/>
        </w:rPr>
      </w:pPr>
      <w:r w:rsidRPr="00124E89">
        <w:rPr>
          <w:rFonts w:ascii="Times New Roman" w:hAnsi="Times New Roman"/>
          <w:sz w:val="28"/>
          <w:szCs w:val="28"/>
          <w:lang w:val="en-US"/>
        </w:rPr>
        <w:t>Scopus Author ID:</w:t>
      </w:r>
      <w:r w:rsidR="00361F91" w:rsidRPr="00361F91">
        <w:rPr>
          <w:sz w:val="20"/>
          <w:szCs w:val="20"/>
          <w:lang w:val="en-US"/>
        </w:rPr>
        <w:t xml:space="preserve"> </w:t>
      </w:r>
      <w:r w:rsidR="007D3B68" w:rsidRPr="007D3B68">
        <w:rPr>
          <w:rFonts w:ascii="Times New Roman" w:hAnsi="Times New Roman"/>
          <w:sz w:val="28"/>
          <w:szCs w:val="28"/>
          <w:lang w:val="en-US"/>
        </w:rPr>
        <w:t>57053526900</w:t>
      </w:r>
    </w:p>
    <w:p w:rsidR="00FD2417" w:rsidRPr="00FD2417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D2417">
        <w:rPr>
          <w:rFonts w:ascii="Times New Roman" w:hAnsi="Times New Roman"/>
          <w:sz w:val="28"/>
          <w:szCs w:val="28"/>
          <w:lang w:val="en-US"/>
        </w:rPr>
        <w:t>Web of Science Researcher ID:</w:t>
      </w:r>
      <w:r w:rsidR="007D3B68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D2417" w:rsidRPr="00FD2417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AAQ-7946-2020</w:t>
      </w:r>
      <w:r w:rsidR="00361F9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</w:t>
      </w:r>
    </w:p>
    <w:p w:rsidR="00157ABA" w:rsidRPr="00157ABA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ORCID:</w:t>
      </w:r>
      <w:r w:rsidR="00157AB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157ABA" w:rsidRPr="00157ABA">
        <w:rPr>
          <w:rFonts w:ascii="Times New Roman" w:hAnsi="Times New Roman"/>
          <w:sz w:val="28"/>
          <w:szCs w:val="28"/>
          <w:lang w:val="en-US"/>
        </w:rPr>
        <w:t>https://orcid.org/0000-0003-2334-145X</w:t>
      </w:r>
    </w:p>
    <w:p w:rsidR="007C7A11" w:rsidRPr="00157ABA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tbl>
      <w:tblPr>
        <w:tblStyle w:val="af"/>
        <w:tblW w:w="15479" w:type="dxa"/>
        <w:tblInd w:w="-147" w:type="dxa"/>
        <w:tblLayout w:type="fixed"/>
        <w:tblLook w:val="04A0"/>
      </w:tblPr>
      <w:tblGrid>
        <w:gridCol w:w="513"/>
        <w:gridCol w:w="2577"/>
        <w:gridCol w:w="1134"/>
        <w:gridCol w:w="3544"/>
        <w:gridCol w:w="1489"/>
        <w:gridCol w:w="1060"/>
        <w:gridCol w:w="1450"/>
        <w:gridCol w:w="2380"/>
        <w:gridCol w:w="1332"/>
      </w:tblGrid>
      <w:tr w:rsidR="00346678" w:rsidRPr="00102EA9" w:rsidTr="00102EA9">
        <w:tc>
          <w:tcPr>
            <w:tcW w:w="513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577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Название</w:t>
            </w:r>
            <w:r w:rsidR="00E4581F" w:rsidRPr="00102EA9">
              <w:rPr>
                <w:rFonts w:ascii="Times New Roman" w:hAnsi="Times New Roman"/>
                <w:lang w:val="en-US"/>
              </w:rPr>
              <w:t xml:space="preserve"> </w:t>
            </w:r>
            <w:r w:rsidRPr="00102EA9">
              <w:rPr>
                <w:rFonts w:ascii="Times New Roman" w:hAnsi="Times New Roman"/>
                <w:lang w:val="en-US"/>
              </w:rPr>
              <w:t>публикации</w:t>
            </w:r>
          </w:p>
        </w:tc>
        <w:tc>
          <w:tcPr>
            <w:tcW w:w="1134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544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489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Импакт-фактор журнала, квартиль и область науки* по данным JournalCitationReports (ЖорналЦитэйшэнРепортс) за год публикации</w:t>
            </w:r>
          </w:p>
        </w:tc>
        <w:tc>
          <w:tcPr>
            <w:tcW w:w="1060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Индекс в базе данных WebofScienceCoreCollection (Веб оф Сайенс Кор Коллекшн)</w:t>
            </w:r>
          </w:p>
        </w:tc>
        <w:tc>
          <w:tcPr>
            <w:tcW w:w="1450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2380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332" w:type="dxa"/>
          </w:tcPr>
          <w:p w:rsidR="007C7A11" w:rsidRPr="00102EA9" w:rsidRDefault="007C7A11" w:rsidP="001A0EB8">
            <w:pPr>
              <w:spacing w:after="0" w:line="240" w:lineRule="auto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Роль претендента (соавтор, первый автор или автор для коррес</w:t>
            </w:r>
            <w:r w:rsidRPr="00102EA9">
              <w:rPr>
                <w:rFonts w:ascii="Times New Roman" w:hAnsi="Times New Roman"/>
                <w:lang w:val="kk-KZ"/>
              </w:rPr>
              <w:t>-</w:t>
            </w:r>
            <w:r w:rsidRPr="00102EA9">
              <w:rPr>
                <w:rFonts w:ascii="Times New Roman" w:hAnsi="Times New Roman"/>
              </w:rPr>
              <w:t>понденции)</w:t>
            </w:r>
          </w:p>
        </w:tc>
      </w:tr>
      <w:tr w:rsidR="00346678" w:rsidRPr="00102EA9" w:rsidTr="00102EA9">
        <w:tc>
          <w:tcPr>
            <w:tcW w:w="513" w:type="dxa"/>
          </w:tcPr>
          <w:p w:rsidR="007C7A11" w:rsidRPr="00102EA9" w:rsidRDefault="00D34B1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577" w:type="dxa"/>
          </w:tcPr>
          <w:p w:rsidR="00C86864" w:rsidRPr="00102EA9" w:rsidRDefault="00C86864" w:rsidP="00C8686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>Kinetics of sulfur dioxide adsorption on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br/>
              <w:t>modified activated coal produced from peach shells.</w:t>
            </w:r>
          </w:p>
          <w:p w:rsidR="007C7A11" w:rsidRPr="00102EA9" w:rsidRDefault="007C7A11" w:rsidP="00C8686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134" w:type="dxa"/>
          </w:tcPr>
          <w:p w:rsidR="007C7A11" w:rsidRPr="00102EA9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544" w:type="dxa"/>
          </w:tcPr>
          <w:p w:rsidR="00C86864" w:rsidRPr="00102EA9" w:rsidRDefault="00C86864" w:rsidP="00C86864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/>
                <w:lang w:val="en-US"/>
              </w:rPr>
            </w:pPr>
            <w:r w:rsidRPr="00102EA9">
              <w:rPr>
                <w:rFonts w:ascii="Times New Roman" w:hAnsi="Times New Roman"/>
                <w:spacing w:val="-8"/>
                <w:lang w:val="en-US"/>
              </w:rPr>
              <w:t xml:space="preserve">Rasayan Journal of chemistry, </w:t>
            </w:r>
            <w:r w:rsidRPr="00102EA9">
              <w:rPr>
                <w:rFonts w:ascii="Times New Roman" w:hAnsi="Times New Roman"/>
                <w:lang w:val="en-US"/>
              </w:rPr>
              <w:t xml:space="preserve"> </w:t>
            </w:r>
            <w:r w:rsidRPr="00102EA9">
              <w:rPr>
                <w:rFonts w:ascii="Times New Roman" w:eastAsiaTheme="minorEastAsia" w:hAnsi="Times New Roman"/>
                <w:color w:val="000000"/>
                <w:lang w:val="en-US"/>
              </w:rPr>
              <w:t>Vol. 13, No. 4, p. 2332-2339,  October - December 2020</w:t>
            </w:r>
          </w:p>
          <w:p w:rsidR="00C86864" w:rsidRPr="00102EA9" w:rsidRDefault="00C86864" w:rsidP="007D3B68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02EA9">
              <w:rPr>
                <w:rStyle w:val="fontstyle01"/>
                <w:lang w:val="en-US"/>
              </w:rPr>
              <w:t>http://dx.doi.org/10.31788/ RJC.2020.1345761</w:t>
            </w:r>
          </w:p>
          <w:p w:rsidR="007C7A11" w:rsidRPr="00102EA9" w:rsidRDefault="007C7A11" w:rsidP="007D3B6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89" w:type="dxa"/>
          </w:tcPr>
          <w:p w:rsidR="007C7A11" w:rsidRPr="00102EA9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060" w:type="dxa"/>
          </w:tcPr>
          <w:p w:rsidR="007C7A11" w:rsidRPr="00102EA9" w:rsidRDefault="00346678" w:rsidP="001A0EB8">
            <w:pPr>
              <w:spacing w:after="0" w:line="240" w:lineRule="auto"/>
              <w:ind w:firstLine="71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450" w:type="dxa"/>
          </w:tcPr>
          <w:p w:rsidR="00102EA9" w:rsidRPr="00102EA9" w:rsidRDefault="00102EA9" w:rsidP="00102EA9">
            <w:pPr>
              <w:spacing w:after="0" w:line="240" w:lineRule="auto"/>
              <w:ind w:right="105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CiteScore-2,1</w:t>
            </w:r>
          </w:p>
          <w:p w:rsidR="007C7A11" w:rsidRPr="00102EA9" w:rsidRDefault="00102EA9" w:rsidP="00102EA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kk-KZ"/>
              </w:rPr>
              <w:t xml:space="preserve">Процентиль – </w:t>
            </w:r>
            <w:r w:rsidRPr="00102EA9">
              <w:rPr>
                <w:rFonts w:ascii="Times New Roman" w:hAnsi="Times New Roman"/>
                <w:lang w:val="en-US"/>
              </w:rPr>
              <w:t>44% (</w:t>
            </w:r>
            <w:r w:rsidRPr="00102EA9">
              <w:rPr>
                <w:rFonts w:ascii="Times New Roman" w:hAnsi="Times New Roman"/>
                <w:color w:val="323232"/>
                <w:shd w:val="clear" w:color="auto" w:fill="FFFFFF"/>
                <w:lang w:val="en-US"/>
              </w:rPr>
              <w:t>Chemical Engineering: General Chemical Engineering</w:t>
            </w:r>
            <w:r w:rsidRPr="00102EA9">
              <w:rPr>
                <w:rFonts w:ascii="Times New Roman" w:hAnsi="Times New Roman"/>
                <w:lang w:val="en-US"/>
              </w:rPr>
              <w:t>) (2020)</w:t>
            </w:r>
          </w:p>
        </w:tc>
        <w:tc>
          <w:tcPr>
            <w:tcW w:w="2380" w:type="dxa"/>
          </w:tcPr>
          <w:p w:rsidR="00102EA9" w:rsidRPr="00102EA9" w:rsidRDefault="00E91874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Mamyrbekova A</w:t>
            </w:r>
            <w:r w:rsidR="00102EA9"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 xml:space="preserve">., </w:t>
            </w:r>
          </w:p>
          <w:p w:rsidR="00102EA9" w:rsidRPr="00102EA9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u w:val="single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u w:val="single"/>
                <w:lang w:val="en-US"/>
              </w:rPr>
              <w:t>Mamitova A.D.,</w:t>
            </w:r>
          </w:p>
          <w:p w:rsidR="00102EA9" w:rsidRPr="00102EA9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Kassymova M.K.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>,</w:t>
            </w:r>
          </w:p>
          <w:p w:rsidR="00102EA9" w:rsidRPr="00102EA9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Mamyrbekova</w:t>
            </w:r>
            <w:r w:rsidR="00E91874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 xml:space="preserve"> A.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,</w:t>
            </w:r>
          </w:p>
          <w:p w:rsidR="00102EA9" w:rsidRPr="00102EA9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Daribayev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 xml:space="preserve"> 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 xml:space="preserve"> Zh.E.,</w:t>
            </w:r>
          </w:p>
          <w:p w:rsidR="00E91874" w:rsidRPr="00E91874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Pralieva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 xml:space="preserve"> 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 xml:space="preserve"> R.E., </w:t>
            </w:r>
          </w:p>
          <w:p w:rsidR="00E91874" w:rsidRPr="00E91874" w:rsidRDefault="00102EA9" w:rsidP="00102EA9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Cs/>
                <w:color w:val="000000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Yermakhanov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 xml:space="preserve"> 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 xml:space="preserve"> M.N.</w:t>
            </w:r>
            <w:r w:rsidRPr="00102EA9">
              <w:rPr>
                <w:rFonts w:ascii="Times New Roman" w:eastAsiaTheme="minorEastAsia" w:hAnsi="Times New Roman"/>
                <w:bCs/>
                <w:color w:val="000000"/>
                <w:lang w:val="en-US"/>
              </w:rPr>
              <w:t>,</w:t>
            </w:r>
          </w:p>
          <w:p w:rsidR="007C7A11" w:rsidRPr="00102EA9" w:rsidRDefault="00102EA9" w:rsidP="00102EA9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eastAsiaTheme="minorEastAsia" w:hAnsi="Times New Roman"/>
                <w:bCs/>
                <w:color w:val="000000"/>
                <w:lang w:val="kk-KZ"/>
              </w:rPr>
              <w:t>Mutasheva G.S.</w:t>
            </w:r>
          </w:p>
        </w:tc>
        <w:tc>
          <w:tcPr>
            <w:tcW w:w="1332" w:type="dxa"/>
          </w:tcPr>
          <w:p w:rsidR="007C7A11" w:rsidRPr="00102EA9" w:rsidRDefault="0027271B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</w:rPr>
              <w:t>соавтор</w:t>
            </w:r>
          </w:p>
        </w:tc>
      </w:tr>
      <w:tr w:rsidR="00C21960" w:rsidRPr="00214320" w:rsidTr="00102EA9">
        <w:tc>
          <w:tcPr>
            <w:tcW w:w="513" w:type="dxa"/>
          </w:tcPr>
          <w:p w:rsidR="00C21960" w:rsidRPr="00102EA9" w:rsidRDefault="00043B4E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577" w:type="dxa"/>
            <w:shd w:val="clear" w:color="auto" w:fill="auto"/>
          </w:tcPr>
          <w:p w:rsidR="00C21960" w:rsidRPr="00102EA9" w:rsidRDefault="00102EA9" w:rsidP="00102EA9">
            <w:pPr>
              <w:pStyle w:val="af2"/>
              <w:spacing w:before="0" w:beforeAutospacing="0" w:after="0" w:afterAutospacing="0"/>
              <w:jc w:val="both"/>
              <w:rPr>
                <w:sz w:val="22"/>
                <w:szCs w:val="22"/>
                <w:lang w:val="kk-KZ"/>
              </w:rPr>
            </w:pPr>
            <w:r w:rsidRPr="00102EA9">
              <w:rPr>
                <w:rFonts w:eastAsiaTheme="minorEastAsia"/>
                <w:bCs/>
                <w:color w:val="000000"/>
                <w:sz w:val="22"/>
                <w:szCs w:val="22"/>
                <w:lang w:val="en-US"/>
              </w:rPr>
              <w:t>Electroreduction of lead(II) ions on lead electrode in the presence of surfactants and different</w:t>
            </w:r>
            <w:r w:rsidRPr="00102EA9">
              <w:rPr>
                <w:rFonts w:eastAsiaTheme="minorEastAsia"/>
                <w:bCs/>
                <w:color w:val="000000"/>
                <w:lang w:val="en-US"/>
              </w:rPr>
              <w:t xml:space="preserve"> electrolytes.</w:t>
            </w:r>
          </w:p>
        </w:tc>
        <w:tc>
          <w:tcPr>
            <w:tcW w:w="1134" w:type="dxa"/>
            <w:shd w:val="clear" w:color="auto" w:fill="auto"/>
          </w:tcPr>
          <w:p w:rsidR="00C21960" w:rsidRPr="00102EA9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544" w:type="dxa"/>
            <w:shd w:val="clear" w:color="auto" w:fill="auto"/>
          </w:tcPr>
          <w:p w:rsidR="00102EA9" w:rsidRDefault="00102EA9" w:rsidP="00102E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02EA9">
              <w:rPr>
                <w:rFonts w:ascii="Times New Roman" w:hAnsi="Times New Roman"/>
                <w:spacing w:val="-8"/>
                <w:lang w:val="en-US"/>
              </w:rPr>
              <w:t xml:space="preserve">Science Asia, </w:t>
            </w:r>
            <w:r w:rsidRPr="00102EA9">
              <w:rPr>
                <w:rFonts w:ascii="Times New Roman" w:hAnsi="Times New Roman"/>
                <w:color w:val="000000"/>
                <w:lang w:val="en-US"/>
              </w:rPr>
              <w:t xml:space="preserve"> Volume 46, №6, p. 706-712, 2020</w:t>
            </w:r>
          </w:p>
          <w:p w:rsidR="00214320" w:rsidRPr="00214320" w:rsidRDefault="00214320" w:rsidP="00102EA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4320"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DOI: </w:t>
            </w:r>
            <w:hyperlink r:id="rId7" w:tgtFrame="_blank" w:history="1">
              <w:r w:rsidRPr="00214320">
                <w:rPr>
                  <w:rStyle w:val="af3"/>
                  <w:rFonts w:ascii="Times New Roman" w:hAnsi="Times New Roman"/>
                  <w:color w:val="085C77"/>
                  <w:shd w:val="clear" w:color="auto" w:fill="FFFFFF"/>
                </w:rPr>
                <w:t>10.2306/SCIENCEASIA1513-1874.2020.094</w:t>
              </w:r>
            </w:hyperlink>
          </w:p>
          <w:p w:rsidR="00BC625C" w:rsidRPr="00BC625C" w:rsidRDefault="00BC625C" w:rsidP="00214320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89" w:type="dxa"/>
          </w:tcPr>
          <w:p w:rsidR="004F173D" w:rsidRDefault="004F173D" w:rsidP="004F173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IF – 0,22</w:t>
            </w:r>
          </w:p>
          <w:p w:rsidR="004F173D" w:rsidRPr="004F173D" w:rsidRDefault="004F173D" w:rsidP="004F173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lang w:val="en-US"/>
              </w:rPr>
            </w:pPr>
            <w:r w:rsidRPr="004F173D">
              <w:rPr>
                <w:rFonts w:ascii="Times New Roman" w:hAnsi="Times New Roman"/>
                <w:color w:val="000000"/>
              </w:rPr>
              <w:t>Квартиль</w:t>
            </w:r>
            <w:r w:rsidRPr="004F173D">
              <w:rPr>
                <w:rFonts w:ascii="Times New Roman" w:hAnsi="Times New Roman"/>
                <w:color w:val="000000"/>
                <w:lang w:val="en-US"/>
              </w:rPr>
              <w:t>-</w:t>
            </w:r>
            <w:r>
              <w:rPr>
                <w:rFonts w:ascii="Times New Roman" w:hAnsi="Times New Roman"/>
                <w:lang w:val="en-US"/>
              </w:rPr>
              <w:t xml:space="preserve"> Q3</w:t>
            </w:r>
          </w:p>
          <w:p w:rsidR="004F173D" w:rsidRPr="004F173D" w:rsidRDefault="004F173D" w:rsidP="004F173D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 w:rsidRPr="004F173D">
              <w:rPr>
                <w:rFonts w:ascii="Times New Roman" w:hAnsi="Times New Roman"/>
                <w:lang w:val="en-US"/>
              </w:rPr>
              <w:t>(Multidisciplinary Science)</w:t>
            </w:r>
          </w:p>
          <w:p w:rsidR="00C21960" w:rsidRPr="004F173D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060" w:type="dxa"/>
          </w:tcPr>
          <w:p w:rsidR="004F173D" w:rsidRPr="004F173D" w:rsidRDefault="004F173D" w:rsidP="004F173D">
            <w:pPr>
              <w:ind w:left="-38"/>
              <w:jc w:val="center"/>
              <w:rPr>
                <w:rFonts w:ascii="Times New Roman" w:hAnsi="Times New Roman"/>
              </w:rPr>
            </w:pPr>
            <w:r w:rsidRPr="004F173D">
              <w:rPr>
                <w:rFonts w:ascii="Times New Roman" w:hAnsi="Times New Roman"/>
              </w:rPr>
              <w:t>Индекси</w:t>
            </w:r>
            <w:r>
              <w:rPr>
                <w:rFonts w:ascii="Times New Roman" w:hAnsi="Times New Roman"/>
                <w:lang w:val="en-US"/>
              </w:rPr>
              <w:t>-</w:t>
            </w:r>
            <w:r w:rsidRPr="004F173D">
              <w:rPr>
                <w:rFonts w:ascii="Times New Roman" w:hAnsi="Times New Roman"/>
              </w:rPr>
              <w:t>рована</w:t>
            </w:r>
          </w:p>
          <w:p w:rsidR="00C21960" w:rsidRPr="004F173D" w:rsidRDefault="00C21960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450" w:type="dxa"/>
          </w:tcPr>
          <w:p w:rsidR="00102EA9" w:rsidRPr="004F173D" w:rsidRDefault="00102EA9" w:rsidP="00102EA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CiteScore-</w:t>
            </w:r>
            <w:r>
              <w:rPr>
                <w:rFonts w:ascii="Times New Roman" w:hAnsi="Times New Roman"/>
                <w:lang w:val="en-US"/>
              </w:rPr>
              <w:t>0,7</w:t>
            </w:r>
          </w:p>
          <w:p w:rsidR="00C21960" w:rsidRPr="00102EA9" w:rsidRDefault="00102EA9" w:rsidP="00102EA9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kk-KZ"/>
              </w:rPr>
              <w:t>Процентиль – 38</w:t>
            </w:r>
            <w:r w:rsidRPr="00102EA9">
              <w:rPr>
                <w:rFonts w:ascii="Times New Roman" w:hAnsi="Times New Roman"/>
                <w:lang w:val="en-US"/>
              </w:rPr>
              <w:t>% (</w:t>
            </w:r>
            <w:r w:rsidRPr="00102EA9">
              <w:rPr>
                <w:rFonts w:ascii="Times New Roman" w:hAnsi="Times New Roman"/>
                <w:color w:val="323232"/>
                <w:shd w:val="clear" w:color="auto" w:fill="FFFFFF"/>
                <w:lang w:val="en-US"/>
              </w:rPr>
              <w:t>Multidisciplinary</w:t>
            </w:r>
            <w:r w:rsidRPr="00102EA9">
              <w:rPr>
                <w:rFonts w:ascii="Times New Roman" w:hAnsi="Times New Roman"/>
                <w:lang w:val="en-US"/>
              </w:rPr>
              <w:t>)</w:t>
            </w:r>
            <w:r>
              <w:rPr>
                <w:rFonts w:ascii="Times New Roman" w:hAnsi="Times New Roman"/>
                <w:lang w:val="en-US"/>
              </w:rPr>
              <w:t xml:space="preserve"> (2020</w:t>
            </w:r>
            <w:r w:rsidRPr="00102EA9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80" w:type="dxa"/>
          </w:tcPr>
          <w:p w:rsidR="00214320" w:rsidRPr="00D97708" w:rsidRDefault="00D97708" w:rsidP="001B44B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</w:t>
            </w:r>
            <w:r w:rsidR="00214320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D97708" w:rsidRPr="00D97708" w:rsidRDefault="00D97708" w:rsidP="001B44B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Kassymova M.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D97708" w:rsidRPr="00D97708" w:rsidRDefault="00D97708" w:rsidP="00D977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 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D97708" w:rsidRPr="00D97708" w:rsidRDefault="00D97708" w:rsidP="00D977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D97708">
              <w:rPr>
                <w:rFonts w:ascii="Times New Roman" w:hAnsi="Times New Roman"/>
                <w:color w:val="000000"/>
                <w:spacing w:val="2"/>
                <w:u w:val="single"/>
                <w:shd w:val="clear" w:color="auto" w:fill="FFFFFF"/>
                <w:lang w:val="en-US"/>
              </w:rPr>
              <w:t>Mamitova 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D97708" w:rsidRDefault="00D97708" w:rsidP="00D9770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Pralieva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R.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,</w:t>
            </w:r>
          </w:p>
          <w:p w:rsidR="00C21960" w:rsidRPr="00D97708" w:rsidRDefault="00D97708" w:rsidP="00D9770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Mutasheva</w:t>
            </w:r>
            <w:r w:rsidR="00214320" w:rsidRPr="00214320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G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1332" w:type="dxa"/>
          </w:tcPr>
          <w:p w:rsidR="00C21960" w:rsidRPr="00102EA9" w:rsidRDefault="00C21960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</w:rPr>
              <w:t>соавтор</w:t>
            </w:r>
          </w:p>
        </w:tc>
      </w:tr>
      <w:tr w:rsidR="00102EA9" w:rsidRPr="00102EA9" w:rsidTr="00102EA9">
        <w:tc>
          <w:tcPr>
            <w:tcW w:w="513" w:type="dxa"/>
          </w:tcPr>
          <w:p w:rsidR="00102EA9" w:rsidRPr="00102EA9" w:rsidRDefault="00102EA9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2577" w:type="dxa"/>
            <w:shd w:val="clear" w:color="auto" w:fill="auto"/>
          </w:tcPr>
          <w:p w:rsidR="00102EA9" w:rsidRPr="00D03649" w:rsidRDefault="00E91874" w:rsidP="001A0EB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D03649">
              <w:rPr>
                <w:rFonts w:eastAsiaTheme="minorEastAsia"/>
                <w:bCs/>
                <w:color w:val="000000"/>
                <w:sz w:val="22"/>
                <w:szCs w:val="22"/>
                <w:lang w:val="en-US"/>
              </w:rPr>
              <w:t>Production of modified sorbent based on peach shells</w:t>
            </w:r>
          </w:p>
        </w:tc>
        <w:tc>
          <w:tcPr>
            <w:tcW w:w="1134" w:type="dxa"/>
            <w:shd w:val="clear" w:color="auto" w:fill="auto"/>
          </w:tcPr>
          <w:p w:rsidR="00102EA9" w:rsidRPr="00102EA9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544" w:type="dxa"/>
            <w:shd w:val="clear" w:color="auto" w:fill="auto"/>
          </w:tcPr>
          <w:p w:rsidR="00E91874" w:rsidRDefault="00E91874" w:rsidP="00D03649">
            <w:pPr>
              <w:spacing w:after="0" w:line="240" w:lineRule="auto"/>
              <w:jc w:val="both"/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</w:pPr>
            <w:r w:rsidRPr="00E91874">
              <w:rPr>
                <w:rFonts w:ascii="Times New Roman" w:hAnsi="Times New Roman"/>
                <w:spacing w:val="-8"/>
                <w:lang w:val="en-US"/>
              </w:rPr>
              <w:t xml:space="preserve">Rasayan Journal of chemistry, p. </w:t>
            </w:r>
            <w:r w:rsidRPr="00E91874"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  <w:t>31-39</w:t>
            </w:r>
            <w:r w:rsidRPr="00E91874">
              <w:rPr>
                <w:rStyle w:val="fontstyle01"/>
                <w:rFonts w:ascii="Times New Roman" w:hAnsi="Times New Roman"/>
                <w:color w:val="auto"/>
                <w:lang w:val="en-US"/>
              </w:rPr>
              <w:t xml:space="preserve">, </w:t>
            </w:r>
            <w:r w:rsidRPr="00E91874"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  <w:t>2021</w:t>
            </w:r>
            <w:r w:rsidR="00D03649"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  <w:t xml:space="preserve"> (</w:t>
            </w:r>
            <w:r w:rsidR="00D03649" w:rsidRPr="00E91874">
              <w:rPr>
                <w:rStyle w:val="fontstyle21"/>
                <w:rFonts w:ascii="Times New Roman" w:hAnsi="Times New Roman"/>
                <w:color w:val="auto"/>
                <w:sz w:val="22"/>
                <w:szCs w:val="22"/>
                <w:lang w:val="en-US"/>
              </w:rPr>
              <w:t>Special Issue</w:t>
            </w:r>
            <w:r w:rsidR="00D03649"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  <w:t>)</w:t>
            </w:r>
          </w:p>
          <w:p w:rsidR="00032112" w:rsidRDefault="00032112" w:rsidP="00032112">
            <w:pPr>
              <w:jc w:val="both"/>
              <w:rPr>
                <w:sz w:val="24"/>
                <w:szCs w:val="24"/>
              </w:rPr>
            </w:pPr>
            <w:r>
              <w:rPr>
                <w:rStyle w:val="fontstyle01"/>
              </w:rPr>
              <w:t>http://doi.org/10.31788/RJC.2021.1456618</w:t>
            </w:r>
          </w:p>
          <w:p w:rsidR="00032112" w:rsidRPr="00E91874" w:rsidRDefault="00032112" w:rsidP="00D03649">
            <w:pPr>
              <w:spacing w:after="0" w:line="240" w:lineRule="auto"/>
              <w:jc w:val="both"/>
              <w:rPr>
                <w:rStyle w:val="fontstyle01"/>
                <w:rFonts w:ascii="Times New Roman" w:hAnsi="Times New Roman"/>
                <w:color w:val="auto"/>
                <w:lang w:val="en-US"/>
              </w:rPr>
            </w:pPr>
          </w:p>
          <w:p w:rsidR="00102EA9" w:rsidRPr="00E91874" w:rsidRDefault="00102EA9" w:rsidP="001A0EB8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489" w:type="dxa"/>
          </w:tcPr>
          <w:p w:rsidR="00102EA9" w:rsidRPr="00E91874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91874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060" w:type="dxa"/>
          </w:tcPr>
          <w:p w:rsidR="00102EA9" w:rsidRPr="00214320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14320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450" w:type="dxa"/>
          </w:tcPr>
          <w:p w:rsidR="00102EA9" w:rsidRPr="00102EA9" w:rsidRDefault="00102EA9" w:rsidP="003B65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CiteScore-</w:t>
            </w:r>
            <w:r w:rsidR="00D03649">
              <w:rPr>
                <w:rFonts w:ascii="Times New Roman" w:hAnsi="Times New Roman"/>
                <w:lang w:val="en-US"/>
              </w:rPr>
              <w:t>2,0</w:t>
            </w:r>
          </w:p>
          <w:p w:rsidR="00102EA9" w:rsidRPr="00102EA9" w:rsidRDefault="00D03649" w:rsidP="00D03649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 xml:space="preserve">Процентиль – </w:t>
            </w:r>
            <w:r>
              <w:rPr>
                <w:rFonts w:ascii="Times New Roman" w:hAnsi="Times New Roman"/>
                <w:lang w:val="en-US"/>
              </w:rPr>
              <w:t>41</w:t>
            </w:r>
            <w:r w:rsidR="00102EA9" w:rsidRPr="00102EA9">
              <w:rPr>
                <w:rFonts w:ascii="Times New Roman" w:hAnsi="Times New Roman"/>
                <w:lang w:val="en-US"/>
              </w:rPr>
              <w:t>% (</w:t>
            </w:r>
            <w:r w:rsidRPr="00102EA9">
              <w:rPr>
                <w:rFonts w:ascii="Times New Roman" w:hAnsi="Times New Roman"/>
                <w:color w:val="323232"/>
                <w:shd w:val="clear" w:color="auto" w:fill="FFFFFF"/>
                <w:lang w:val="en-US"/>
              </w:rPr>
              <w:t>Chemical Engineering: General Chemical Engineering</w:t>
            </w:r>
            <w:r w:rsidR="00102EA9" w:rsidRPr="00102EA9">
              <w:rPr>
                <w:rFonts w:ascii="Times New Roman" w:hAnsi="Times New Roman"/>
                <w:lang w:val="en-US"/>
              </w:rPr>
              <w:t>) (2021)</w:t>
            </w:r>
          </w:p>
        </w:tc>
        <w:tc>
          <w:tcPr>
            <w:tcW w:w="2380" w:type="dxa"/>
          </w:tcPr>
          <w:p w:rsidR="00E91874" w:rsidRPr="00D97708" w:rsidRDefault="00E91874" w:rsidP="00E91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E91874" w:rsidRPr="00E91874" w:rsidRDefault="00E91874" w:rsidP="00E91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D97708">
              <w:rPr>
                <w:rFonts w:ascii="Times New Roman" w:hAnsi="Times New Roman"/>
                <w:color w:val="000000"/>
                <w:spacing w:val="2"/>
                <w:u w:val="single"/>
                <w:shd w:val="clear" w:color="auto" w:fill="FFFFFF"/>
                <w:lang w:val="en-US"/>
              </w:rPr>
              <w:t>Mamitova A.</w:t>
            </w:r>
            <w:r>
              <w:rPr>
                <w:rFonts w:ascii="Times New Roman" w:hAnsi="Times New Roman"/>
                <w:color w:val="000000"/>
                <w:spacing w:val="2"/>
                <w:u w:val="single"/>
                <w:shd w:val="clear" w:color="auto" w:fill="FFFFFF"/>
                <w:lang w:val="en-US"/>
              </w:rPr>
              <w:t>D.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E91874" w:rsidRPr="00D97708" w:rsidRDefault="00E91874" w:rsidP="00E91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 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E91874" w:rsidRPr="00D97708" w:rsidRDefault="00E91874" w:rsidP="00E918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Kassymova M.</w:t>
            </w:r>
            <w:r w:rsidR="00D03649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K.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102EA9" w:rsidRDefault="00E91874" w:rsidP="00E91874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Mutasheva</w:t>
            </w:r>
            <w:r w:rsidRPr="00214320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G</w:t>
            </w:r>
            <w:r w:rsidRPr="00E91874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.</w:t>
            </w:r>
            <w:r w:rsidR="00D03649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S.,</w:t>
            </w:r>
          </w:p>
          <w:p w:rsidR="00D03649" w:rsidRPr="00102EA9" w:rsidRDefault="00D03649" w:rsidP="00E9187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Tanatar D.</w:t>
            </w:r>
          </w:p>
        </w:tc>
        <w:tc>
          <w:tcPr>
            <w:tcW w:w="1332" w:type="dxa"/>
          </w:tcPr>
          <w:p w:rsidR="00102EA9" w:rsidRPr="00102EA9" w:rsidRDefault="00102EA9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</w:rPr>
              <w:t>соавтор</w:t>
            </w:r>
          </w:p>
        </w:tc>
      </w:tr>
      <w:tr w:rsidR="00102EA9" w:rsidRPr="00102EA9" w:rsidTr="00102EA9">
        <w:tc>
          <w:tcPr>
            <w:tcW w:w="513" w:type="dxa"/>
          </w:tcPr>
          <w:p w:rsidR="00102EA9" w:rsidRPr="00102EA9" w:rsidRDefault="00102EA9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577" w:type="dxa"/>
            <w:shd w:val="clear" w:color="auto" w:fill="auto"/>
          </w:tcPr>
          <w:p w:rsidR="00102EA9" w:rsidRPr="006B4FB9" w:rsidRDefault="006B4FB9" w:rsidP="006B4FB9">
            <w:pPr>
              <w:pStyle w:val="af2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en-US"/>
              </w:rPr>
            </w:pPr>
            <w:r w:rsidRPr="006B4FB9">
              <w:rPr>
                <w:rStyle w:val="fontstyle01"/>
                <w:rFonts w:ascii="Times New Roman" w:hAnsi="Times New Roman"/>
                <w:b w:val="0"/>
                <w:color w:val="auto"/>
                <w:lang w:val="en-US"/>
              </w:rPr>
              <w:t>Adsorption of active chlorine and technology of an aqueous solution dechlorination by modified activated carbon</w:t>
            </w:r>
          </w:p>
        </w:tc>
        <w:tc>
          <w:tcPr>
            <w:tcW w:w="1134" w:type="dxa"/>
            <w:shd w:val="clear" w:color="auto" w:fill="auto"/>
          </w:tcPr>
          <w:p w:rsidR="00102EA9" w:rsidRPr="00102EA9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544" w:type="dxa"/>
            <w:shd w:val="clear" w:color="auto" w:fill="auto"/>
          </w:tcPr>
          <w:p w:rsidR="00D57697" w:rsidRDefault="00D57697" w:rsidP="00D5769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D57697">
              <w:rPr>
                <w:rFonts w:ascii="Times New Roman" w:hAnsi="Times New Roman"/>
                <w:color w:val="000000"/>
                <w:lang w:val="en-US"/>
              </w:rPr>
              <w:t>Rasayan Journal of chemistry.</w:t>
            </w:r>
            <w:r w:rsidRPr="00D57697">
              <w:rPr>
                <w:rFonts w:ascii="Times New Roman" w:hAnsi="Times New Roman"/>
                <w:lang w:val="en-US"/>
              </w:rPr>
              <w:t xml:space="preserve"> </w:t>
            </w:r>
            <w:r w:rsidRPr="00D57697">
              <w:rPr>
                <w:rFonts w:ascii="Times New Roman" w:hAnsi="Times New Roman"/>
                <w:color w:val="000000"/>
                <w:lang w:val="en-US"/>
              </w:rPr>
              <w:t>Vol. 15. №3, July - September 2022, pp.</w:t>
            </w:r>
            <w:r w:rsidRPr="00D57697">
              <w:rPr>
                <w:rStyle w:val="af3"/>
                <w:rFonts w:ascii="Times New Roman" w:hAnsi="Times New Roman"/>
                <w:lang w:val="en-US"/>
              </w:rPr>
              <w:t xml:space="preserve"> </w:t>
            </w:r>
            <w:r w:rsidRPr="00D57697">
              <w:rPr>
                <w:rFonts w:ascii="Times New Roman" w:hAnsi="Times New Roman"/>
                <w:color w:val="000000"/>
                <w:lang w:val="en-US"/>
              </w:rPr>
              <w:t>1955-1964</w:t>
            </w:r>
          </w:p>
          <w:p w:rsidR="009E406D" w:rsidRPr="00D57697" w:rsidRDefault="009E406D" w:rsidP="00D57697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9E406D">
              <w:rPr>
                <w:rFonts w:ascii="CIDFont+F6" w:hAnsi="CIDFont+F6"/>
                <w:b/>
                <w:bCs/>
                <w:color w:val="1407BD"/>
              </w:rPr>
              <w:t>http://doi.org/10.31788/RJC.2022.1536974</w:t>
            </w:r>
          </w:p>
          <w:p w:rsidR="00102EA9" w:rsidRPr="00102EA9" w:rsidRDefault="00102EA9" w:rsidP="001A0EB8">
            <w:pPr>
              <w:pStyle w:val="af0"/>
              <w:spacing w:after="0"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1489" w:type="dxa"/>
          </w:tcPr>
          <w:p w:rsidR="00102EA9" w:rsidRPr="00102EA9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-</w:t>
            </w:r>
          </w:p>
        </w:tc>
        <w:tc>
          <w:tcPr>
            <w:tcW w:w="1060" w:type="dxa"/>
          </w:tcPr>
          <w:p w:rsidR="00102EA9" w:rsidRPr="00102EA9" w:rsidRDefault="00102EA9" w:rsidP="001A0E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EA9">
              <w:rPr>
                <w:rFonts w:ascii="Times New Roman" w:hAnsi="Times New Roman"/>
              </w:rPr>
              <w:t>-</w:t>
            </w:r>
          </w:p>
        </w:tc>
        <w:tc>
          <w:tcPr>
            <w:tcW w:w="1450" w:type="dxa"/>
          </w:tcPr>
          <w:p w:rsidR="00102EA9" w:rsidRPr="00102EA9" w:rsidRDefault="00D57697" w:rsidP="003B65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CiteScore-2,0</w:t>
            </w:r>
            <w:r w:rsidR="00102EA9" w:rsidRPr="00102EA9">
              <w:rPr>
                <w:rFonts w:ascii="Times New Roman" w:hAnsi="Times New Roman"/>
                <w:lang w:val="en-US"/>
              </w:rPr>
              <w:t>.</w:t>
            </w:r>
          </w:p>
          <w:p w:rsidR="00102EA9" w:rsidRPr="00102EA9" w:rsidRDefault="00102EA9" w:rsidP="00D57697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  <w:lang w:val="kk-KZ"/>
              </w:rPr>
              <w:t>Процентиль – 3</w:t>
            </w:r>
            <w:r w:rsidR="00D57697">
              <w:rPr>
                <w:rFonts w:ascii="Times New Roman" w:hAnsi="Times New Roman"/>
                <w:lang w:val="en-US"/>
              </w:rPr>
              <w:t>7</w:t>
            </w:r>
            <w:r w:rsidRPr="00102EA9">
              <w:rPr>
                <w:rFonts w:ascii="Times New Roman" w:hAnsi="Times New Roman"/>
                <w:lang w:val="en-US"/>
              </w:rPr>
              <w:t xml:space="preserve">% </w:t>
            </w:r>
            <w:r w:rsidRPr="00D57697">
              <w:rPr>
                <w:rFonts w:ascii="Times New Roman" w:hAnsi="Times New Roman"/>
                <w:lang w:val="en-US"/>
              </w:rPr>
              <w:t>(</w:t>
            </w:r>
            <w:r w:rsidR="00D57697" w:rsidRPr="00D57697">
              <w:rPr>
                <w:rFonts w:ascii="Times New Roman" w:hAnsi="Times New Roman"/>
                <w:shd w:val="clear" w:color="auto" w:fill="FFFFFF"/>
                <w:lang w:val="en-US"/>
              </w:rPr>
              <w:t>Chemical Engineering: General Chemical Engineering</w:t>
            </w:r>
            <w:r w:rsidRPr="00D57697">
              <w:rPr>
                <w:rFonts w:ascii="Times New Roman" w:hAnsi="Times New Roman"/>
                <w:lang w:val="en-US"/>
              </w:rPr>
              <w:t>)</w:t>
            </w:r>
            <w:r w:rsidRPr="00102EA9">
              <w:rPr>
                <w:rFonts w:ascii="Times New Roman" w:hAnsi="Times New Roman"/>
                <w:lang w:val="en-US"/>
              </w:rPr>
              <w:t xml:space="preserve"> (202</w:t>
            </w:r>
            <w:r w:rsidR="00D57697">
              <w:rPr>
                <w:rFonts w:ascii="Times New Roman" w:hAnsi="Times New Roman"/>
                <w:lang w:val="en-US"/>
              </w:rPr>
              <w:t>2</w:t>
            </w:r>
            <w:r w:rsidRPr="00102EA9"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380" w:type="dxa"/>
          </w:tcPr>
          <w:p w:rsidR="009E406D" w:rsidRPr="00D97708" w:rsidRDefault="009E406D" w:rsidP="009E40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9E406D" w:rsidRPr="00E91874" w:rsidRDefault="009E406D" w:rsidP="009E40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 w:rsidRPr="00D97708">
              <w:rPr>
                <w:rFonts w:ascii="Times New Roman" w:hAnsi="Times New Roman"/>
                <w:color w:val="000000"/>
                <w:spacing w:val="2"/>
                <w:u w:val="single"/>
                <w:shd w:val="clear" w:color="auto" w:fill="FFFFFF"/>
                <w:lang w:val="en-US"/>
              </w:rPr>
              <w:t>Mamitova A.</w:t>
            </w:r>
            <w:r>
              <w:rPr>
                <w:rFonts w:ascii="Times New Roman" w:hAnsi="Times New Roman"/>
                <w:color w:val="000000"/>
                <w:spacing w:val="2"/>
                <w:u w:val="single"/>
                <w:shd w:val="clear" w:color="auto" w:fill="FFFFFF"/>
                <w:lang w:val="en-US"/>
              </w:rPr>
              <w:t>D.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9E406D" w:rsidRPr="00D97708" w:rsidRDefault="009E406D" w:rsidP="009E40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Mamyrbekova A.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9E406D" w:rsidRPr="00D97708" w:rsidRDefault="009E406D" w:rsidP="009E406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Kassymova M.K.</w:t>
            </w:r>
            <w:r w:rsidRPr="00D97708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,</w:t>
            </w:r>
          </w:p>
          <w:p w:rsidR="009E406D" w:rsidRDefault="009E406D" w:rsidP="009E406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Mutasheva</w:t>
            </w:r>
            <w:r w:rsidRPr="00214320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 xml:space="preserve"> G</w:t>
            </w:r>
            <w:r w:rsidRPr="00E91874"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.</w:t>
            </w: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  <w:lang w:val="en-US"/>
              </w:rPr>
              <w:t>S.,</w:t>
            </w:r>
          </w:p>
          <w:p w:rsidR="009E406D" w:rsidRPr="009E406D" w:rsidRDefault="009E406D" w:rsidP="009E406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lang w:val="en-US"/>
              </w:rPr>
            </w:pPr>
            <w:r w:rsidRPr="009E406D">
              <w:rPr>
                <w:rFonts w:ascii="Times New Roman" w:hAnsi="Times New Roman"/>
                <w:bCs/>
                <w:color w:val="000000"/>
                <w:lang w:val="en-US"/>
              </w:rPr>
              <w:t>Begimbetova A.S.,</w:t>
            </w:r>
          </w:p>
          <w:p w:rsidR="00102EA9" w:rsidRPr="009E406D" w:rsidRDefault="009E406D" w:rsidP="009E406D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9E406D">
              <w:rPr>
                <w:rFonts w:ascii="Times New Roman" w:hAnsi="Times New Roman"/>
                <w:bCs/>
                <w:color w:val="000000"/>
                <w:lang w:val="en-US"/>
              </w:rPr>
              <w:t>Kalenova Zh.A.</w:t>
            </w:r>
          </w:p>
        </w:tc>
        <w:tc>
          <w:tcPr>
            <w:tcW w:w="1332" w:type="dxa"/>
          </w:tcPr>
          <w:p w:rsidR="00102EA9" w:rsidRPr="00102EA9" w:rsidRDefault="00102EA9" w:rsidP="001A0EB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02EA9">
              <w:rPr>
                <w:rFonts w:ascii="Times New Roman" w:hAnsi="Times New Roman"/>
              </w:rPr>
              <w:t>соавтор</w:t>
            </w:r>
          </w:p>
        </w:tc>
      </w:tr>
    </w:tbl>
    <w:p w:rsidR="007C7A11" w:rsidRPr="00C00F1F" w:rsidRDefault="007C7A11" w:rsidP="001A0EB8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7C7A11" w:rsidRPr="00C00F1F" w:rsidSect="00043B4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7212" w:rsidRDefault="003D7212" w:rsidP="00512180">
      <w:pPr>
        <w:spacing w:after="0" w:line="240" w:lineRule="auto"/>
      </w:pPr>
      <w:r>
        <w:separator/>
      </w:r>
    </w:p>
  </w:endnote>
  <w:endnote w:type="continuationSeparator" w:id="1">
    <w:p w:rsidR="003D7212" w:rsidRDefault="003D7212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IDFont+F6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harterBT-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thDesign-CH-Regular-Symbol-1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7212" w:rsidRDefault="003D7212" w:rsidP="00512180">
      <w:pPr>
        <w:spacing w:after="0" w:line="240" w:lineRule="auto"/>
      </w:pPr>
      <w:r>
        <w:separator/>
      </w:r>
    </w:p>
  </w:footnote>
  <w:footnote w:type="continuationSeparator" w:id="1">
    <w:p w:rsidR="003D7212" w:rsidRDefault="003D7212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372B"/>
    <w:rsid w:val="000038C7"/>
    <w:rsid w:val="00011E3B"/>
    <w:rsid w:val="000137D7"/>
    <w:rsid w:val="00015432"/>
    <w:rsid w:val="000160B6"/>
    <w:rsid w:val="0003001B"/>
    <w:rsid w:val="00032112"/>
    <w:rsid w:val="00042603"/>
    <w:rsid w:val="00042F47"/>
    <w:rsid w:val="00043826"/>
    <w:rsid w:val="00043B4E"/>
    <w:rsid w:val="000562D4"/>
    <w:rsid w:val="000642A5"/>
    <w:rsid w:val="00066382"/>
    <w:rsid w:val="000772FB"/>
    <w:rsid w:val="000A0787"/>
    <w:rsid w:val="000A63CB"/>
    <w:rsid w:val="000B2B0E"/>
    <w:rsid w:val="000D0229"/>
    <w:rsid w:val="000F32AB"/>
    <w:rsid w:val="000F3FAB"/>
    <w:rsid w:val="000F6A75"/>
    <w:rsid w:val="00102EA9"/>
    <w:rsid w:val="0011353E"/>
    <w:rsid w:val="00114842"/>
    <w:rsid w:val="00124E89"/>
    <w:rsid w:val="00126F82"/>
    <w:rsid w:val="00130F78"/>
    <w:rsid w:val="00157ABA"/>
    <w:rsid w:val="00160093"/>
    <w:rsid w:val="00173A66"/>
    <w:rsid w:val="0019381E"/>
    <w:rsid w:val="00196D4A"/>
    <w:rsid w:val="001A0EB8"/>
    <w:rsid w:val="001B44BA"/>
    <w:rsid w:val="001B667E"/>
    <w:rsid w:val="001B7365"/>
    <w:rsid w:val="001B73DF"/>
    <w:rsid w:val="001F4ECE"/>
    <w:rsid w:val="001F56D1"/>
    <w:rsid w:val="001F6C2D"/>
    <w:rsid w:val="002023BD"/>
    <w:rsid w:val="00203A3B"/>
    <w:rsid w:val="00211955"/>
    <w:rsid w:val="00213291"/>
    <w:rsid w:val="00213C48"/>
    <w:rsid w:val="00214320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7271B"/>
    <w:rsid w:val="002845CE"/>
    <w:rsid w:val="002A1224"/>
    <w:rsid w:val="002A7DA4"/>
    <w:rsid w:val="002B7F8D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61F91"/>
    <w:rsid w:val="003706BF"/>
    <w:rsid w:val="003912FB"/>
    <w:rsid w:val="00392CF8"/>
    <w:rsid w:val="003936B7"/>
    <w:rsid w:val="0039530A"/>
    <w:rsid w:val="003A1698"/>
    <w:rsid w:val="003A5C08"/>
    <w:rsid w:val="003A61DF"/>
    <w:rsid w:val="003B219B"/>
    <w:rsid w:val="003B6022"/>
    <w:rsid w:val="003C68A9"/>
    <w:rsid w:val="003D7212"/>
    <w:rsid w:val="003E5D72"/>
    <w:rsid w:val="00401E03"/>
    <w:rsid w:val="00410584"/>
    <w:rsid w:val="004143B2"/>
    <w:rsid w:val="00417772"/>
    <w:rsid w:val="00423955"/>
    <w:rsid w:val="004379DF"/>
    <w:rsid w:val="00455A89"/>
    <w:rsid w:val="00485D0F"/>
    <w:rsid w:val="00487424"/>
    <w:rsid w:val="0049554C"/>
    <w:rsid w:val="00496808"/>
    <w:rsid w:val="004A0A8E"/>
    <w:rsid w:val="004A7CFB"/>
    <w:rsid w:val="004B3D47"/>
    <w:rsid w:val="004B45A2"/>
    <w:rsid w:val="004C0B83"/>
    <w:rsid w:val="004C5B56"/>
    <w:rsid w:val="004D4290"/>
    <w:rsid w:val="004D64CA"/>
    <w:rsid w:val="004E1F75"/>
    <w:rsid w:val="004F173D"/>
    <w:rsid w:val="005010A6"/>
    <w:rsid w:val="00512180"/>
    <w:rsid w:val="00512D0C"/>
    <w:rsid w:val="00520658"/>
    <w:rsid w:val="0052411A"/>
    <w:rsid w:val="00536684"/>
    <w:rsid w:val="005434EA"/>
    <w:rsid w:val="005578FC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45890"/>
    <w:rsid w:val="00683988"/>
    <w:rsid w:val="00683D62"/>
    <w:rsid w:val="00686F32"/>
    <w:rsid w:val="0069347C"/>
    <w:rsid w:val="006A1C56"/>
    <w:rsid w:val="006A1F21"/>
    <w:rsid w:val="006B43F1"/>
    <w:rsid w:val="006B4FB9"/>
    <w:rsid w:val="006C3815"/>
    <w:rsid w:val="006C57EC"/>
    <w:rsid w:val="006E6A67"/>
    <w:rsid w:val="006F2CB6"/>
    <w:rsid w:val="00704677"/>
    <w:rsid w:val="00710853"/>
    <w:rsid w:val="00720259"/>
    <w:rsid w:val="00740821"/>
    <w:rsid w:val="00741A7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807D7"/>
    <w:rsid w:val="00781A20"/>
    <w:rsid w:val="00783BCF"/>
    <w:rsid w:val="00784DBE"/>
    <w:rsid w:val="007A2EFE"/>
    <w:rsid w:val="007A6C00"/>
    <w:rsid w:val="007B0C2B"/>
    <w:rsid w:val="007B38C1"/>
    <w:rsid w:val="007C7A11"/>
    <w:rsid w:val="007D1815"/>
    <w:rsid w:val="007D3B68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41884"/>
    <w:rsid w:val="00841EE7"/>
    <w:rsid w:val="00854B7A"/>
    <w:rsid w:val="00865CA0"/>
    <w:rsid w:val="0089069B"/>
    <w:rsid w:val="0089224E"/>
    <w:rsid w:val="00895B97"/>
    <w:rsid w:val="008A49E6"/>
    <w:rsid w:val="008B0571"/>
    <w:rsid w:val="008B55D7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DAE"/>
    <w:rsid w:val="0097103E"/>
    <w:rsid w:val="009848A4"/>
    <w:rsid w:val="00987B1F"/>
    <w:rsid w:val="00987CC0"/>
    <w:rsid w:val="00993B1E"/>
    <w:rsid w:val="009A6591"/>
    <w:rsid w:val="009C73F2"/>
    <w:rsid w:val="009D5274"/>
    <w:rsid w:val="009E2371"/>
    <w:rsid w:val="009E406D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731BB"/>
    <w:rsid w:val="00A865FC"/>
    <w:rsid w:val="00A914C3"/>
    <w:rsid w:val="00AA74E8"/>
    <w:rsid w:val="00AC5C36"/>
    <w:rsid w:val="00AD7A20"/>
    <w:rsid w:val="00AE0B2B"/>
    <w:rsid w:val="00AE5D73"/>
    <w:rsid w:val="00AE6A58"/>
    <w:rsid w:val="00B0330A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4EE0"/>
    <w:rsid w:val="00BC4BF4"/>
    <w:rsid w:val="00BC6153"/>
    <w:rsid w:val="00BC625C"/>
    <w:rsid w:val="00BD142F"/>
    <w:rsid w:val="00BD1F6E"/>
    <w:rsid w:val="00C00F1F"/>
    <w:rsid w:val="00C01EA0"/>
    <w:rsid w:val="00C055B3"/>
    <w:rsid w:val="00C16C32"/>
    <w:rsid w:val="00C21960"/>
    <w:rsid w:val="00C37E21"/>
    <w:rsid w:val="00C4709E"/>
    <w:rsid w:val="00C6658A"/>
    <w:rsid w:val="00C74226"/>
    <w:rsid w:val="00C86864"/>
    <w:rsid w:val="00CB322D"/>
    <w:rsid w:val="00CB7E0C"/>
    <w:rsid w:val="00CC1E3F"/>
    <w:rsid w:val="00CC69ED"/>
    <w:rsid w:val="00CD11E9"/>
    <w:rsid w:val="00CF09CB"/>
    <w:rsid w:val="00CF2DEE"/>
    <w:rsid w:val="00CF3EDE"/>
    <w:rsid w:val="00CF4855"/>
    <w:rsid w:val="00CF7CB4"/>
    <w:rsid w:val="00D03649"/>
    <w:rsid w:val="00D223E8"/>
    <w:rsid w:val="00D262A0"/>
    <w:rsid w:val="00D30905"/>
    <w:rsid w:val="00D3330B"/>
    <w:rsid w:val="00D34B1E"/>
    <w:rsid w:val="00D34BFA"/>
    <w:rsid w:val="00D50283"/>
    <w:rsid w:val="00D57697"/>
    <w:rsid w:val="00D727BC"/>
    <w:rsid w:val="00D75DE5"/>
    <w:rsid w:val="00D77EE2"/>
    <w:rsid w:val="00D82C82"/>
    <w:rsid w:val="00D85821"/>
    <w:rsid w:val="00D96FC7"/>
    <w:rsid w:val="00D97708"/>
    <w:rsid w:val="00DD0A39"/>
    <w:rsid w:val="00DD7A80"/>
    <w:rsid w:val="00DF367C"/>
    <w:rsid w:val="00E00D81"/>
    <w:rsid w:val="00E31C1A"/>
    <w:rsid w:val="00E423E6"/>
    <w:rsid w:val="00E4581F"/>
    <w:rsid w:val="00E6388A"/>
    <w:rsid w:val="00E64BD2"/>
    <w:rsid w:val="00E73345"/>
    <w:rsid w:val="00E91874"/>
    <w:rsid w:val="00EA21FA"/>
    <w:rsid w:val="00EC17FF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3356"/>
    <w:rsid w:val="00F45C31"/>
    <w:rsid w:val="00F4653F"/>
    <w:rsid w:val="00F52EC3"/>
    <w:rsid w:val="00F574F1"/>
    <w:rsid w:val="00F64E30"/>
    <w:rsid w:val="00F65A47"/>
    <w:rsid w:val="00F713F3"/>
    <w:rsid w:val="00F81AD8"/>
    <w:rsid w:val="00FB1F21"/>
    <w:rsid w:val="00FB600A"/>
    <w:rsid w:val="00FC3A00"/>
    <w:rsid w:val="00FC3AC5"/>
    <w:rsid w:val="00FC4B4A"/>
    <w:rsid w:val="00FC4F48"/>
    <w:rsid w:val="00FC57A4"/>
    <w:rsid w:val="00FC701F"/>
    <w:rsid w:val="00FD1EEC"/>
    <w:rsid w:val="00FD2417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2143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1">
    <w:name w:val="Body Text 3"/>
    <w:basedOn w:val="a"/>
    <w:link w:val="32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2">
    <w:name w:val="Основной текст 3 Знак"/>
    <w:link w:val="31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Название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uiPriority w:val="99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3">
    <w:name w:val="Hyperlink"/>
    <w:basedOn w:val="a0"/>
    <w:rsid w:val="0003001B"/>
    <w:rPr>
      <w:color w:val="0000FF"/>
      <w:u w:val="single"/>
    </w:rPr>
  </w:style>
  <w:style w:type="character" w:customStyle="1" w:styleId="typography-modulelvnit">
    <w:name w:val="typography-module__lvnit"/>
    <w:basedOn w:val="a0"/>
    <w:rsid w:val="00157ABA"/>
  </w:style>
  <w:style w:type="character" w:customStyle="1" w:styleId="fontstyle01">
    <w:name w:val="fontstyle01"/>
    <w:basedOn w:val="a0"/>
    <w:rsid w:val="00C86864"/>
    <w:rPr>
      <w:rFonts w:ascii="CIDFont+F6" w:hAnsi="CIDFont+F6" w:hint="default"/>
      <w:b/>
      <w:bCs/>
      <w:i w:val="0"/>
      <w:iCs w:val="0"/>
      <w:color w:val="1407BD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7D3B68"/>
    <w:rPr>
      <w:color w:val="800080" w:themeColor="followedHyperlink"/>
      <w:u w:val="single"/>
    </w:rPr>
  </w:style>
  <w:style w:type="character" w:customStyle="1" w:styleId="fontstyle21">
    <w:name w:val="fontstyle21"/>
    <w:basedOn w:val="a0"/>
    <w:rsid w:val="001B44BA"/>
    <w:rPr>
      <w:rFonts w:ascii="CharterBT-Roman" w:hAnsi="CharterBT-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31">
    <w:name w:val="fontstyle31"/>
    <w:basedOn w:val="a0"/>
    <w:rsid w:val="001B44BA"/>
    <w:rPr>
      <w:rFonts w:ascii="MathDesign-CH-Regular-Symbol-10" w:hAnsi="MathDesign-CH-Regular-Symbol-10" w:hint="default"/>
      <w:b w:val="0"/>
      <w:bCs w:val="0"/>
      <w:i/>
      <w:iCs/>
      <w:color w:val="000000"/>
      <w:sz w:val="14"/>
      <w:szCs w:val="14"/>
    </w:rPr>
  </w:style>
  <w:style w:type="character" w:customStyle="1" w:styleId="30">
    <w:name w:val="Заголовок 3 Знак"/>
    <w:basedOn w:val="a0"/>
    <w:link w:val="3"/>
    <w:rsid w:val="0021432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value">
    <w:name w:val="value"/>
    <w:basedOn w:val="a0"/>
    <w:rsid w:val="002143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2306/scienceasia1513-1874.2020.0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25</cp:revision>
  <cp:lastPrinted>2023-11-30T10:15:00Z</cp:lastPrinted>
  <dcterms:created xsi:type="dcterms:W3CDTF">2023-11-28T09:00:00Z</dcterms:created>
  <dcterms:modified xsi:type="dcterms:W3CDTF">2024-02-10T11:37:00Z</dcterms:modified>
</cp:coreProperties>
</file>