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88B064" w14:textId="17AEB836" w:rsidR="0078360A" w:rsidRDefault="0078360A" w:rsidP="0078360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Ф.7.43-04</w:t>
      </w:r>
    </w:p>
    <w:p w14:paraId="62C0466C" w14:textId="4CCAD25A" w:rsidR="0089069B" w:rsidRPr="007C7A11" w:rsidRDefault="007C7A11" w:rsidP="007C7A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C7A11">
        <w:rPr>
          <w:rFonts w:ascii="Times New Roman" w:hAnsi="Times New Roman"/>
          <w:b/>
          <w:sz w:val="28"/>
          <w:szCs w:val="28"/>
        </w:rPr>
        <w:t>Список публикаций в международных рецензируемых изданиях</w:t>
      </w:r>
    </w:p>
    <w:p w14:paraId="055A96D9" w14:textId="77777777" w:rsidR="007C7A11" w:rsidRPr="007C7A11" w:rsidRDefault="007C7A11" w:rsidP="007C7A1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59AEBD" w14:textId="0F5D0C2E" w:rsidR="007C7A11" w:rsidRPr="007C7A11" w:rsidRDefault="007C7A11" w:rsidP="007C7A11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7C7A11">
        <w:rPr>
          <w:rFonts w:ascii="Times New Roman" w:hAnsi="Times New Roman"/>
          <w:sz w:val="28"/>
          <w:szCs w:val="28"/>
        </w:rPr>
        <w:t>Фамилия претендента</w:t>
      </w:r>
      <w:r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093263">
        <w:rPr>
          <w:rFonts w:ascii="Times New Roman" w:hAnsi="Times New Roman"/>
          <w:sz w:val="28"/>
          <w:szCs w:val="28"/>
          <w:u w:val="single"/>
          <w:lang w:val="kk-KZ"/>
        </w:rPr>
        <w:t>Хусанов Алишер Евадиллоевич</w:t>
      </w:r>
    </w:p>
    <w:p w14:paraId="2E91736F" w14:textId="77777777" w:rsidR="007C7A11" w:rsidRPr="007C7A11" w:rsidRDefault="007C7A11" w:rsidP="007C7A11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7C7A11">
        <w:rPr>
          <w:rFonts w:ascii="Times New Roman" w:hAnsi="Times New Roman"/>
          <w:sz w:val="28"/>
          <w:szCs w:val="28"/>
        </w:rPr>
        <w:t>Идентификаторы автора (если имеются):</w:t>
      </w: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 </w:t>
      </w:r>
    </w:p>
    <w:p w14:paraId="1D063D06" w14:textId="43596C85" w:rsidR="007C7A11" w:rsidRPr="00124E89" w:rsidRDefault="007C7A11" w:rsidP="007C7A11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124E89">
        <w:rPr>
          <w:rFonts w:ascii="Times New Roman" w:hAnsi="Times New Roman"/>
          <w:sz w:val="28"/>
          <w:szCs w:val="28"/>
          <w:lang w:val="en-US"/>
        </w:rPr>
        <w:t>Scopus Author ID:</w:t>
      </w:r>
      <w:r w:rsidR="00124E8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93263" w:rsidRPr="00093263">
        <w:rPr>
          <w:rFonts w:ascii="Times New Roman" w:hAnsi="Times New Roman"/>
          <w:sz w:val="28"/>
          <w:szCs w:val="28"/>
          <w:u w:val="single"/>
          <w:lang w:val="kk-KZ"/>
        </w:rPr>
        <w:t>58314116200</w:t>
      </w:r>
    </w:p>
    <w:p w14:paraId="135FBE8A" w14:textId="7B8EC303" w:rsidR="007C7A11" w:rsidRDefault="007C7A11" w:rsidP="007C7A11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7C7A11">
        <w:rPr>
          <w:rFonts w:ascii="Times New Roman" w:hAnsi="Times New Roman"/>
          <w:sz w:val="28"/>
          <w:szCs w:val="28"/>
          <w:lang w:val="en-US"/>
        </w:rPr>
        <w:t>Web of Science Researcher ID:</w:t>
      </w:r>
      <w:r w:rsidR="00124E89" w:rsidRPr="00124E89">
        <w:rPr>
          <w:lang w:val="en-US"/>
        </w:rPr>
        <w:t xml:space="preserve"> </w:t>
      </w:r>
      <w:r w:rsidR="00093263" w:rsidRPr="00093263">
        <w:rPr>
          <w:rFonts w:ascii="Times New Roman" w:hAnsi="Times New Roman"/>
          <w:sz w:val="28"/>
          <w:szCs w:val="28"/>
          <w:u w:val="single"/>
          <w:lang w:val="en-US"/>
        </w:rPr>
        <w:t>AAZ-2517-2020</w:t>
      </w:r>
    </w:p>
    <w:p w14:paraId="5E720CB7" w14:textId="77777777" w:rsidR="00093263" w:rsidRPr="00093263" w:rsidRDefault="007C7A11" w:rsidP="00093263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r w:rsidRPr="007C7A11">
        <w:rPr>
          <w:rFonts w:ascii="Times New Roman" w:hAnsi="Times New Roman"/>
          <w:sz w:val="28"/>
          <w:szCs w:val="28"/>
          <w:lang w:val="en-US"/>
        </w:rPr>
        <w:t>ORCID:</w:t>
      </w:r>
      <w:r w:rsidR="00124E8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93263" w:rsidRPr="00093263">
        <w:rPr>
          <w:rFonts w:ascii="Times New Roman" w:hAnsi="Times New Roman"/>
          <w:sz w:val="28"/>
          <w:szCs w:val="28"/>
          <w:u w:val="single"/>
          <w:lang w:val="kk-KZ"/>
        </w:rPr>
        <w:t>0000-0002-1563-6437</w:t>
      </w:r>
    </w:p>
    <w:p w14:paraId="10F1AACC" w14:textId="77777777" w:rsidR="007C7A11" w:rsidRPr="00093263" w:rsidRDefault="007C7A11" w:rsidP="007C7A1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f"/>
        <w:tblW w:w="15495" w:type="dxa"/>
        <w:tblInd w:w="-147" w:type="dxa"/>
        <w:tblLook w:val="04A0" w:firstRow="1" w:lastRow="0" w:firstColumn="1" w:lastColumn="0" w:noHBand="0" w:noVBand="1"/>
      </w:tblPr>
      <w:tblGrid>
        <w:gridCol w:w="519"/>
        <w:gridCol w:w="2061"/>
        <w:gridCol w:w="1341"/>
        <w:gridCol w:w="3142"/>
        <w:gridCol w:w="1658"/>
        <w:gridCol w:w="1258"/>
        <w:gridCol w:w="2070"/>
        <w:gridCol w:w="2041"/>
        <w:gridCol w:w="1405"/>
      </w:tblGrid>
      <w:tr w:rsidR="00346678" w:rsidRPr="00C00F1F" w14:paraId="03BD06CC" w14:textId="77777777" w:rsidTr="006357FF">
        <w:tc>
          <w:tcPr>
            <w:tcW w:w="519" w:type="dxa"/>
          </w:tcPr>
          <w:p w14:paraId="22320DBB" w14:textId="77777777" w:rsidR="007C7A11" w:rsidRPr="00C00F1F" w:rsidRDefault="007C7A11" w:rsidP="007C7A1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00F1F">
              <w:rPr>
                <w:rFonts w:ascii="Times New Roman" w:hAnsi="Times New Roman"/>
                <w:lang w:val="en-US"/>
              </w:rPr>
              <w:t>№ п/п</w:t>
            </w:r>
          </w:p>
        </w:tc>
        <w:tc>
          <w:tcPr>
            <w:tcW w:w="2061" w:type="dxa"/>
          </w:tcPr>
          <w:p w14:paraId="75458C8E" w14:textId="77777777" w:rsidR="007C7A11" w:rsidRPr="00C00F1F" w:rsidRDefault="007C7A11" w:rsidP="007C7A11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00F1F">
              <w:rPr>
                <w:rFonts w:ascii="Times New Roman" w:hAnsi="Times New Roman"/>
                <w:lang w:val="en-US"/>
              </w:rPr>
              <w:t>Название публикации</w:t>
            </w:r>
          </w:p>
        </w:tc>
        <w:tc>
          <w:tcPr>
            <w:tcW w:w="1341" w:type="dxa"/>
          </w:tcPr>
          <w:p w14:paraId="082E2AAF" w14:textId="77777777" w:rsidR="007C7A11" w:rsidRPr="00C00F1F" w:rsidRDefault="007C7A11" w:rsidP="007C7A11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>Тип публикации (статья, обзор и т.д.)</w:t>
            </w:r>
          </w:p>
        </w:tc>
        <w:tc>
          <w:tcPr>
            <w:tcW w:w="3142" w:type="dxa"/>
          </w:tcPr>
          <w:p w14:paraId="6E28423B" w14:textId="77777777" w:rsidR="007C7A11" w:rsidRPr="00C00F1F" w:rsidRDefault="007C7A11" w:rsidP="007C7A11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658" w:type="dxa"/>
          </w:tcPr>
          <w:p w14:paraId="1981B64A" w14:textId="77777777" w:rsidR="007C7A11" w:rsidRPr="00C00F1F" w:rsidRDefault="007C7A11" w:rsidP="007C7A11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>Импакт-фактор журнала, квартиль и область науки* по данным Journal Citation Reports (Жорнал Цитэйшэн Репортс) за год публикации</w:t>
            </w:r>
          </w:p>
        </w:tc>
        <w:tc>
          <w:tcPr>
            <w:tcW w:w="1258" w:type="dxa"/>
          </w:tcPr>
          <w:p w14:paraId="203AFB3E" w14:textId="77777777" w:rsidR="007C7A11" w:rsidRPr="00C00F1F" w:rsidRDefault="007C7A11" w:rsidP="007C7A11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>Индекс в базе данных Web of Science Core Collection (Веб оф Сайенс Кор Коллекшн)</w:t>
            </w:r>
          </w:p>
        </w:tc>
        <w:tc>
          <w:tcPr>
            <w:tcW w:w="2070" w:type="dxa"/>
          </w:tcPr>
          <w:p w14:paraId="11C54282" w14:textId="77777777" w:rsidR="007C7A11" w:rsidRPr="00C00F1F" w:rsidRDefault="007C7A11" w:rsidP="007C7A11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>CiteScore (СайтСкор) журнала, процентиль и область науки* по данным Scopus (Скопус) за год публикации</w:t>
            </w:r>
          </w:p>
        </w:tc>
        <w:tc>
          <w:tcPr>
            <w:tcW w:w="2041" w:type="dxa"/>
          </w:tcPr>
          <w:p w14:paraId="5795258E" w14:textId="77777777" w:rsidR="007C7A11" w:rsidRPr="00C00F1F" w:rsidRDefault="007C7A11" w:rsidP="007C7A11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>ФИО авторов (подчеркнуть ФИО претендента)</w:t>
            </w:r>
          </w:p>
        </w:tc>
        <w:tc>
          <w:tcPr>
            <w:tcW w:w="1405" w:type="dxa"/>
          </w:tcPr>
          <w:p w14:paraId="0FCE987F" w14:textId="77777777" w:rsidR="007C7A11" w:rsidRPr="00C00F1F" w:rsidRDefault="007C7A11" w:rsidP="007C7A11">
            <w:pPr>
              <w:spacing w:after="0" w:line="240" w:lineRule="auto"/>
              <w:rPr>
                <w:rFonts w:ascii="Times New Roman" w:hAnsi="Times New Roman"/>
              </w:rPr>
            </w:pPr>
            <w:r w:rsidRPr="00C00F1F">
              <w:rPr>
                <w:rFonts w:ascii="Times New Roman" w:hAnsi="Times New Roman"/>
              </w:rPr>
              <w:t>Роль претендента (соавтор, первый автор или автор для коррес</w:t>
            </w:r>
            <w:r w:rsidRPr="00C00F1F">
              <w:rPr>
                <w:rFonts w:ascii="Times New Roman" w:hAnsi="Times New Roman"/>
                <w:lang w:val="kk-KZ"/>
              </w:rPr>
              <w:t>-</w:t>
            </w:r>
            <w:r w:rsidRPr="00C00F1F">
              <w:rPr>
                <w:rFonts w:ascii="Times New Roman" w:hAnsi="Times New Roman"/>
              </w:rPr>
              <w:t>понденции)</w:t>
            </w:r>
          </w:p>
        </w:tc>
      </w:tr>
      <w:tr w:rsidR="00CF1FC8" w:rsidRPr="00C00F1F" w14:paraId="043BAF02" w14:textId="77777777" w:rsidTr="006357FF">
        <w:tc>
          <w:tcPr>
            <w:tcW w:w="519" w:type="dxa"/>
          </w:tcPr>
          <w:p w14:paraId="05BA7E9A" w14:textId="77777777" w:rsidR="00CF1FC8" w:rsidRPr="00D34B1E" w:rsidRDefault="00CF1FC8" w:rsidP="00CF1FC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2061" w:type="dxa"/>
          </w:tcPr>
          <w:p w14:paraId="5E97A027" w14:textId="49820DA4" w:rsidR="00CF1FC8" w:rsidRPr="00093263" w:rsidRDefault="00CF1FC8" w:rsidP="00CF1FC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093263">
              <w:rPr>
                <w:rFonts w:ascii="Times New Roman" w:hAnsi="Times New Roman"/>
                <w:lang w:val="kk-KZ"/>
              </w:rPr>
              <w:t>Heat transfer and pressure drop in cross-flow welded plate heat exchanger for ammonia synthesis column</w:t>
            </w:r>
          </w:p>
        </w:tc>
        <w:tc>
          <w:tcPr>
            <w:tcW w:w="1341" w:type="dxa"/>
          </w:tcPr>
          <w:p w14:paraId="79E7D992" w14:textId="77777777" w:rsidR="00CF1FC8" w:rsidRPr="00346678" w:rsidRDefault="00CF1FC8" w:rsidP="00CF1FC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46678">
              <w:rPr>
                <w:rFonts w:ascii="Times New Roman" w:hAnsi="Times New Roman"/>
                <w:lang w:val="en-US"/>
              </w:rPr>
              <w:t>Статья</w:t>
            </w:r>
          </w:p>
        </w:tc>
        <w:tc>
          <w:tcPr>
            <w:tcW w:w="3142" w:type="dxa"/>
            <w:shd w:val="clear" w:color="auto" w:fill="auto"/>
          </w:tcPr>
          <w:p w14:paraId="2D470321" w14:textId="7760CA04" w:rsidR="00CF1FC8" w:rsidRPr="00CF1FC8" w:rsidRDefault="00CF1FC8" w:rsidP="00CF1FC8">
            <w:pPr>
              <w:spacing w:after="0" w:line="240" w:lineRule="auto"/>
              <w:rPr>
                <w:rFonts w:ascii="Times New Roman" w:eastAsia="MS Mincho" w:hAnsi="Times New Roman"/>
                <w:color w:val="000000"/>
              </w:rPr>
            </w:pPr>
            <w:r w:rsidRPr="00CF1FC8">
              <w:rPr>
                <w:rFonts w:ascii="Times New Roman" w:eastAsia="MS Mincho" w:hAnsi="Times New Roman"/>
                <w:color w:val="000000"/>
                <w:lang w:val="en-US"/>
              </w:rPr>
              <w:t xml:space="preserve">Chemical Engineering Transactions. No. 52, 2016.-P. </w:t>
            </w:r>
            <w:r w:rsidRPr="00CF1FC8">
              <w:rPr>
                <w:rFonts w:ascii="Times New Roman" w:eastAsia="MS Mincho" w:hAnsi="Times New Roman"/>
                <w:color w:val="000000"/>
              </w:rPr>
              <w:t>553-558.</w:t>
            </w:r>
          </w:p>
          <w:p w14:paraId="187932BF" w14:textId="0D945AC5" w:rsidR="00CF1FC8" w:rsidRPr="00CF1FC8" w:rsidRDefault="00CF1FC8" w:rsidP="00CF1FC8">
            <w:pPr>
              <w:spacing w:after="0" w:line="240" w:lineRule="auto"/>
              <w:rPr>
                <w:rFonts w:ascii="Times New Roman" w:hAnsi="Times New Roman"/>
              </w:rPr>
            </w:pPr>
            <w:r w:rsidRPr="00CF1FC8">
              <w:rPr>
                <w:rFonts w:ascii="Times New Roman" w:hAnsi="Times New Roman"/>
              </w:rPr>
              <w:t>DOI: 10.3303/CET1652093</w:t>
            </w:r>
          </w:p>
          <w:p w14:paraId="6E29B179" w14:textId="35527714" w:rsidR="00CF1FC8" w:rsidRPr="00CF1FC8" w:rsidRDefault="00CF1FC8" w:rsidP="00CF1F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58" w:type="dxa"/>
          </w:tcPr>
          <w:p w14:paraId="508A69FD" w14:textId="77777777" w:rsidR="00CF1FC8" w:rsidRPr="00346678" w:rsidRDefault="00CF1FC8" w:rsidP="00CF1F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58" w:type="dxa"/>
          </w:tcPr>
          <w:p w14:paraId="6910F2A3" w14:textId="77777777" w:rsidR="00CF1FC8" w:rsidRPr="00346678" w:rsidRDefault="00CF1FC8" w:rsidP="00CF1F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070" w:type="dxa"/>
          </w:tcPr>
          <w:p w14:paraId="4A394E5A" w14:textId="7073225A" w:rsidR="00CF1FC8" w:rsidRPr="00C00F1F" w:rsidRDefault="00CF1FC8" w:rsidP="00CF1FC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6A1C56">
              <w:rPr>
                <w:rFonts w:ascii="Times New Roman" w:hAnsi="Times New Roman"/>
                <w:lang w:val="en-US"/>
              </w:rPr>
              <w:t>CiteScore</w:t>
            </w:r>
            <w:r>
              <w:rPr>
                <w:rFonts w:ascii="Times New Roman" w:hAnsi="Times New Roman"/>
                <w:lang w:val="en-US"/>
              </w:rPr>
              <w:t xml:space="preserve"> 1.4, </w:t>
            </w:r>
            <w:r w:rsidRPr="006A1C56">
              <w:rPr>
                <w:rFonts w:ascii="Times New Roman" w:hAnsi="Times New Roman"/>
                <w:lang w:val="en-US"/>
              </w:rPr>
              <w:t>Процентиль</w:t>
            </w:r>
            <w:r>
              <w:rPr>
                <w:rFonts w:ascii="Times New Roman" w:hAnsi="Times New Roman"/>
                <w:lang w:val="en-US"/>
              </w:rPr>
              <w:t xml:space="preserve"> - 50 (</w:t>
            </w:r>
            <w:r w:rsidRPr="00CF1FC8">
              <w:rPr>
                <w:rFonts w:ascii="Times New Roman" w:hAnsi="Times New Roman"/>
                <w:lang w:val="en-US"/>
              </w:rPr>
              <w:t>Chemical Engineering</w:t>
            </w:r>
            <w:r>
              <w:rPr>
                <w:rFonts w:ascii="Times New Roman" w:hAnsi="Times New Roman"/>
                <w:lang w:val="en-US"/>
              </w:rPr>
              <w:t>,</w:t>
            </w:r>
            <w:r w:rsidRPr="006A1C56">
              <w:rPr>
                <w:rFonts w:ascii="Times New Roman" w:hAnsi="Times New Roman"/>
                <w:lang w:val="en-US"/>
              </w:rPr>
              <w:t xml:space="preserve"> </w:t>
            </w:r>
            <w:r w:rsidRPr="00CF1FC8">
              <w:rPr>
                <w:rFonts w:ascii="Times New Roman" w:hAnsi="Times New Roman"/>
                <w:lang w:val="en-US"/>
              </w:rPr>
              <w:t>General Chemical Engineering</w:t>
            </w:r>
            <w:r>
              <w:rPr>
                <w:rFonts w:ascii="Times New Roman" w:hAnsi="Times New Roman"/>
                <w:lang w:val="en-US"/>
              </w:rPr>
              <w:t>, 2016)</w:t>
            </w:r>
          </w:p>
        </w:tc>
        <w:tc>
          <w:tcPr>
            <w:tcW w:w="2041" w:type="dxa"/>
            <w:shd w:val="clear" w:color="auto" w:fill="auto"/>
          </w:tcPr>
          <w:p w14:paraId="7C5BC010" w14:textId="77777777" w:rsidR="00CF1FC8" w:rsidRPr="00181EB1" w:rsidRDefault="00CF1FC8" w:rsidP="00CF1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 xml:space="preserve">Tovazhnyanskyy L., </w:t>
            </w:r>
          </w:p>
          <w:p w14:paraId="66E42CE8" w14:textId="39C0DF0C" w:rsidR="00CF1FC8" w:rsidRDefault="00CF1FC8" w:rsidP="00CF1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 xml:space="preserve">Kapustenko P.O., Perevertaylenko </w:t>
            </w:r>
            <w:r w:rsidRPr="00181EB1">
              <w:rPr>
                <w:rFonts w:ascii="Times New Roman" w:hAnsi="Times New Roman"/>
              </w:rPr>
              <w:t>О</w:t>
            </w:r>
            <w:r w:rsidRPr="00181EB1">
              <w:rPr>
                <w:rFonts w:ascii="Times New Roman" w:hAnsi="Times New Roman"/>
                <w:lang w:val="en-US"/>
              </w:rPr>
              <w:t>.,</w:t>
            </w:r>
          </w:p>
          <w:p w14:paraId="37399CD6" w14:textId="734A1214" w:rsidR="00CF1FC8" w:rsidRDefault="00CF1FC8" w:rsidP="00CF1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Khavin G.D.,</w:t>
            </w:r>
          </w:p>
          <w:p w14:paraId="7BA46E31" w14:textId="7F6EDD63" w:rsidR="00CF1FC8" w:rsidRPr="00181EB1" w:rsidRDefault="00CF1FC8" w:rsidP="00CF1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Arsenyeva O.P.,</w:t>
            </w:r>
          </w:p>
          <w:p w14:paraId="79F80D39" w14:textId="77777777" w:rsidR="00CF1FC8" w:rsidRDefault="00CF1FC8" w:rsidP="00CF1FC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>Arsenyev P.Y.</w:t>
            </w:r>
            <w:r>
              <w:rPr>
                <w:rFonts w:ascii="Times New Roman" w:hAnsi="Times New Roman"/>
                <w:lang w:val="en-US"/>
              </w:rPr>
              <w:t>,</w:t>
            </w:r>
          </w:p>
          <w:p w14:paraId="542AEE67" w14:textId="096EEF11" w:rsidR="00CF1FC8" w:rsidRPr="00CF1FC8" w:rsidRDefault="00CF1FC8" w:rsidP="00CF1FC8">
            <w:pPr>
              <w:spacing w:after="0" w:line="240" w:lineRule="auto"/>
              <w:rPr>
                <w:rFonts w:ascii="Times New Roman" w:hAnsi="Times New Roman"/>
                <w:u w:val="single"/>
                <w:lang w:val="en-US"/>
              </w:rPr>
            </w:pPr>
            <w:r w:rsidRPr="00CF1FC8">
              <w:rPr>
                <w:rFonts w:ascii="Times New Roman" w:hAnsi="Times New Roman"/>
                <w:u w:val="single"/>
                <w:lang w:val="en-US"/>
              </w:rPr>
              <w:t>Khussanov A.E.</w:t>
            </w:r>
          </w:p>
        </w:tc>
        <w:tc>
          <w:tcPr>
            <w:tcW w:w="1405" w:type="dxa"/>
          </w:tcPr>
          <w:p w14:paraId="0E08D763" w14:textId="368EBCDE" w:rsidR="00CF1FC8" w:rsidRPr="00C00F1F" w:rsidRDefault="00540E48" w:rsidP="00CF1FC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00F1F">
              <w:rPr>
                <w:rFonts w:ascii="Times New Roman" w:hAnsi="Times New Roman"/>
              </w:rPr>
              <w:t>соавтор</w:t>
            </w:r>
          </w:p>
        </w:tc>
      </w:tr>
      <w:tr w:rsidR="00540E48" w:rsidRPr="00C00F1F" w14:paraId="5EC5AB0B" w14:textId="77777777" w:rsidTr="006357FF">
        <w:tc>
          <w:tcPr>
            <w:tcW w:w="519" w:type="dxa"/>
          </w:tcPr>
          <w:p w14:paraId="00B5A27E" w14:textId="77777777" w:rsidR="00540E48" w:rsidRPr="00C00F1F" w:rsidRDefault="00540E48" w:rsidP="00540E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2061" w:type="dxa"/>
            <w:shd w:val="clear" w:color="auto" w:fill="auto"/>
          </w:tcPr>
          <w:p w14:paraId="5327692E" w14:textId="75A3D101" w:rsidR="00540E48" w:rsidRPr="00093263" w:rsidRDefault="00540E48" w:rsidP="00540E48">
            <w:pPr>
              <w:pStyle w:val="af2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093263">
              <w:rPr>
                <w:sz w:val="22"/>
                <w:szCs w:val="22"/>
                <w:lang w:val="kk-KZ"/>
              </w:rPr>
              <w:t>Total site integration of light hydrocarbons separation process</w:t>
            </w:r>
          </w:p>
        </w:tc>
        <w:tc>
          <w:tcPr>
            <w:tcW w:w="1341" w:type="dxa"/>
            <w:shd w:val="clear" w:color="auto" w:fill="auto"/>
          </w:tcPr>
          <w:p w14:paraId="29FAE666" w14:textId="77777777" w:rsidR="00540E48" w:rsidRPr="00346678" w:rsidRDefault="00540E48" w:rsidP="00540E4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46678">
              <w:rPr>
                <w:rFonts w:ascii="Times New Roman" w:hAnsi="Times New Roman"/>
                <w:lang w:val="en-US"/>
              </w:rPr>
              <w:t>Статья</w:t>
            </w:r>
          </w:p>
        </w:tc>
        <w:tc>
          <w:tcPr>
            <w:tcW w:w="3142" w:type="dxa"/>
            <w:shd w:val="clear" w:color="auto" w:fill="auto"/>
          </w:tcPr>
          <w:p w14:paraId="2FE10422" w14:textId="5732F775" w:rsidR="00540E48" w:rsidRPr="00CF1FC8" w:rsidRDefault="00540E48" w:rsidP="00540E48">
            <w:pPr>
              <w:spacing w:after="0" w:line="240" w:lineRule="auto"/>
              <w:rPr>
                <w:rFonts w:ascii="Times New Roman" w:eastAsia="MS Mincho" w:hAnsi="Times New Roman"/>
                <w:color w:val="000000"/>
              </w:rPr>
            </w:pPr>
            <w:r w:rsidRPr="00CF1FC8">
              <w:rPr>
                <w:rFonts w:ascii="Times New Roman" w:eastAsia="MS Mincho" w:hAnsi="Times New Roman"/>
                <w:color w:val="000000"/>
                <w:lang w:val="en-US"/>
              </w:rPr>
              <w:t xml:space="preserve">Chemical Engineering Transactions. No. 52, 2016.-P. </w:t>
            </w:r>
            <w:r w:rsidRPr="00CF1FC8">
              <w:rPr>
                <w:rFonts w:ascii="Times New Roman" w:eastAsia="MS Mincho" w:hAnsi="Times New Roman"/>
                <w:color w:val="000000"/>
              </w:rPr>
              <w:t>1-6.</w:t>
            </w:r>
          </w:p>
          <w:p w14:paraId="584CA123" w14:textId="59EA360E" w:rsidR="00540E48" w:rsidRPr="00CF1FC8" w:rsidRDefault="00540E48" w:rsidP="00540E48">
            <w:pPr>
              <w:spacing w:after="0" w:line="240" w:lineRule="auto"/>
              <w:rPr>
                <w:rFonts w:ascii="Times New Roman" w:hAnsi="Times New Roman"/>
              </w:rPr>
            </w:pPr>
            <w:r w:rsidRPr="00CF1FC8">
              <w:rPr>
                <w:rFonts w:ascii="Times New Roman" w:hAnsi="Times New Roman"/>
              </w:rPr>
              <w:t>DOI: 10.3303/CET1652001</w:t>
            </w:r>
          </w:p>
          <w:p w14:paraId="6D2ED3A3" w14:textId="25E64E06" w:rsidR="00540E48" w:rsidRPr="00CF1FC8" w:rsidRDefault="00540E48" w:rsidP="00540E48">
            <w:pPr>
              <w:pStyle w:val="af0"/>
              <w:spacing w:after="0"/>
              <w:ind w:left="0"/>
              <w:rPr>
                <w:sz w:val="22"/>
                <w:szCs w:val="22"/>
                <w:lang w:val="ru-RU"/>
              </w:rPr>
            </w:pPr>
          </w:p>
        </w:tc>
        <w:tc>
          <w:tcPr>
            <w:tcW w:w="1658" w:type="dxa"/>
          </w:tcPr>
          <w:p w14:paraId="387A0655" w14:textId="77777777" w:rsidR="00540E48" w:rsidRPr="00346678" w:rsidRDefault="00540E48" w:rsidP="00540E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58" w:type="dxa"/>
          </w:tcPr>
          <w:p w14:paraId="3C51B6EF" w14:textId="77777777" w:rsidR="00540E48" w:rsidRPr="00346678" w:rsidRDefault="00540E48" w:rsidP="00540E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070" w:type="dxa"/>
          </w:tcPr>
          <w:p w14:paraId="25E3B050" w14:textId="4DF08608" w:rsidR="00540E48" w:rsidRPr="00C00F1F" w:rsidRDefault="00540E48" w:rsidP="00540E4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6A1C56">
              <w:rPr>
                <w:rFonts w:ascii="Times New Roman" w:hAnsi="Times New Roman"/>
                <w:lang w:val="en-US"/>
              </w:rPr>
              <w:t>CiteScore</w:t>
            </w:r>
            <w:r>
              <w:rPr>
                <w:rFonts w:ascii="Times New Roman" w:hAnsi="Times New Roman"/>
                <w:lang w:val="en-US"/>
              </w:rPr>
              <w:t xml:space="preserve"> 1.4, </w:t>
            </w:r>
            <w:r w:rsidRPr="006A1C56">
              <w:rPr>
                <w:rFonts w:ascii="Times New Roman" w:hAnsi="Times New Roman"/>
                <w:lang w:val="en-US"/>
              </w:rPr>
              <w:t>Процентиль</w:t>
            </w:r>
            <w:r>
              <w:rPr>
                <w:rFonts w:ascii="Times New Roman" w:hAnsi="Times New Roman"/>
                <w:lang w:val="en-US"/>
              </w:rPr>
              <w:t xml:space="preserve"> - 50 (</w:t>
            </w:r>
            <w:r w:rsidRPr="00CF1FC8">
              <w:rPr>
                <w:rFonts w:ascii="Times New Roman" w:hAnsi="Times New Roman"/>
                <w:lang w:val="en-US"/>
              </w:rPr>
              <w:t>Chemical Engineering</w:t>
            </w:r>
            <w:r>
              <w:rPr>
                <w:rFonts w:ascii="Times New Roman" w:hAnsi="Times New Roman"/>
                <w:lang w:val="en-US"/>
              </w:rPr>
              <w:t>,</w:t>
            </w:r>
            <w:r w:rsidRPr="006A1C56">
              <w:rPr>
                <w:rFonts w:ascii="Times New Roman" w:hAnsi="Times New Roman"/>
                <w:lang w:val="en-US"/>
              </w:rPr>
              <w:t xml:space="preserve"> </w:t>
            </w:r>
            <w:r w:rsidRPr="00CF1FC8">
              <w:rPr>
                <w:rFonts w:ascii="Times New Roman" w:hAnsi="Times New Roman"/>
                <w:lang w:val="en-US"/>
              </w:rPr>
              <w:t>General Chemical Engineering</w:t>
            </w:r>
            <w:r>
              <w:rPr>
                <w:rFonts w:ascii="Times New Roman" w:hAnsi="Times New Roman"/>
                <w:lang w:val="en-US"/>
              </w:rPr>
              <w:t>, 2016)</w:t>
            </w:r>
          </w:p>
        </w:tc>
        <w:tc>
          <w:tcPr>
            <w:tcW w:w="2041" w:type="dxa"/>
            <w:shd w:val="clear" w:color="auto" w:fill="auto"/>
          </w:tcPr>
          <w:p w14:paraId="237C2EFF" w14:textId="77777777" w:rsidR="00540E48" w:rsidRPr="00181EB1" w:rsidRDefault="00540E48" w:rsidP="0054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 xml:space="preserve">Ulyev L., </w:t>
            </w:r>
          </w:p>
          <w:p w14:paraId="6E23C13A" w14:textId="77777777" w:rsidR="00540E48" w:rsidRPr="00181EB1" w:rsidRDefault="00540E48" w:rsidP="0054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 xml:space="preserve">Vasilyev M., </w:t>
            </w:r>
          </w:p>
          <w:p w14:paraId="6CB8D10B" w14:textId="77777777" w:rsidR="00540E48" w:rsidRPr="00181EB1" w:rsidRDefault="00540E48" w:rsidP="0054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 xml:space="preserve">Maatouk A., </w:t>
            </w:r>
          </w:p>
          <w:p w14:paraId="32D4951A" w14:textId="77777777" w:rsidR="00540E48" w:rsidRDefault="00540E48" w:rsidP="00540E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 xml:space="preserve">Duic N., </w:t>
            </w:r>
          </w:p>
          <w:p w14:paraId="6915CEA5" w14:textId="2068D473" w:rsidR="00540E48" w:rsidRPr="00C00F1F" w:rsidRDefault="00540E48" w:rsidP="00540E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F1FC8">
              <w:rPr>
                <w:rFonts w:ascii="Times New Roman" w:hAnsi="Times New Roman"/>
                <w:u w:val="single"/>
                <w:lang w:val="en-US"/>
              </w:rPr>
              <w:t>Khussanov A.E.</w:t>
            </w:r>
          </w:p>
        </w:tc>
        <w:tc>
          <w:tcPr>
            <w:tcW w:w="1405" w:type="dxa"/>
          </w:tcPr>
          <w:p w14:paraId="04A59159" w14:textId="77777777" w:rsidR="00540E48" w:rsidRPr="00C00F1F" w:rsidRDefault="00540E48" w:rsidP="00540E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00F1F">
              <w:rPr>
                <w:rFonts w:ascii="Times New Roman" w:hAnsi="Times New Roman"/>
              </w:rPr>
              <w:t>соавтор</w:t>
            </w:r>
          </w:p>
        </w:tc>
      </w:tr>
      <w:tr w:rsidR="00540E48" w:rsidRPr="00C00F1F" w14:paraId="1A915A88" w14:textId="77777777" w:rsidTr="006357FF">
        <w:tc>
          <w:tcPr>
            <w:tcW w:w="519" w:type="dxa"/>
          </w:tcPr>
          <w:p w14:paraId="603FA92C" w14:textId="77777777" w:rsidR="00540E48" w:rsidRPr="00C00F1F" w:rsidRDefault="00540E48" w:rsidP="00540E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3</w:t>
            </w:r>
          </w:p>
        </w:tc>
        <w:tc>
          <w:tcPr>
            <w:tcW w:w="2061" w:type="dxa"/>
            <w:shd w:val="clear" w:color="auto" w:fill="auto"/>
          </w:tcPr>
          <w:p w14:paraId="0549F792" w14:textId="1D3D98AC" w:rsidR="00540E48" w:rsidRPr="00093263" w:rsidRDefault="00540E48" w:rsidP="00540E48">
            <w:pPr>
              <w:pStyle w:val="af2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093263">
              <w:rPr>
                <w:sz w:val="22"/>
                <w:szCs w:val="22"/>
                <w:lang w:val="kk-KZ"/>
              </w:rPr>
              <w:t>Resource and energy saving neural network-based control approach for continuous carbon steel pickling process</w:t>
            </w:r>
          </w:p>
        </w:tc>
        <w:tc>
          <w:tcPr>
            <w:tcW w:w="1341" w:type="dxa"/>
            <w:shd w:val="clear" w:color="auto" w:fill="auto"/>
          </w:tcPr>
          <w:p w14:paraId="01AB55D0" w14:textId="77777777" w:rsidR="00540E48" w:rsidRPr="00346678" w:rsidRDefault="00540E48" w:rsidP="00540E4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46678">
              <w:rPr>
                <w:rFonts w:ascii="Times New Roman" w:hAnsi="Times New Roman"/>
                <w:lang w:val="en-US"/>
              </w:rPr>
              <w:t>Статья</w:t>
            </w:r>
          </w:p>
        </w:tc>
        <w:tc>
          <w:tcPr>
            <w:tcW w:w="3142" w:type="dxa"/>
            <w:shd w:val="clear" w:color="auto" w:fill="auto"/>
          </w:tcPr>
          <w:p w14:paraId="736F4FBA" w14:textId="77777777" w:rsidR="00540E48" w:rsidRPr="00CF1FC8" w:rsidRDefault="00540E48" w:rsidP="00540E48">
            <w:pPr>
              <w:spacing w:after="0" w:line="240" w:lineRule="auto"/>
              <w:rPr>
                <w:rFonts w:ascii="Times New Roman" w:eastAsia="MS Mincho" w:hAnsi="Times New Roman"/>
                <w:color w:val="000000"/>
                <w:lang w:val="en-US"/>
              </w:rPr>
            </w:pPr>
            <w:r w:rsidRPr="00CF1FC8">
              <w:rPr>
                <w:rFonts w:ascii="Times New Roman" w:eastAsia="MS Mincho" w:hAnsi="Times New Roman"/>
                <w:color w:val="000000"/>
                <w:lang w:val="en-US"/>
              </w:rPr>
              <w:t>Journal of Sustainable Development of Energy, Water and Environment Systems, No. 7 (2), 2019.-P. 275-292.</w:t>
            </w:r>
          </w:p>
          <w:p w14:paraId="4E3F164F" w14:textId="594C3505" w:rsidR="00540E48" w:rsidRPr="00CF1FC8" w:rsidRDefault="00540E48" w:rsidP="00540E48">
            <w:pPr>
              <w:spacing w:after="0" w:line="240" w:lineRule="auto"/>
              <w:rPr>
                <w:rFonts w:ascii="Times New Roman" w:hAnsi="Times New Roman"/>
              </w:rPr>
            </w:pPr>
            <w:r w:rsidRPr="00CF1FC8">
              <w:rPr>
                <w:rFonts w:ascii="Times New Roman" w:eastAsia="MS Mincho" w:hAnsi="Times New Roman"/>
                <w:color w:val="000000"/>
                <w:lang w:val="en-US"/>
              </w:rPr>
              <w:t>DOI: 10.13044/j.sdewes.d6.0249</w:t>
            </w:r>
          </w:p>
          <w:p w14:paraId="037B5138" w14:textId="648BCDAA" w:rsidR="00540E48" w:rsidRPr="00CF1FC8" w:rsidRDefault="00540E48" w:rsidP="00540E48">
            <w:pPr>
              <w:pStyle w:val="af0"/>
              <w:spacing w:after="0"/>
              <w:ind w:left="0"/>
              <w:rPr>
                <w:sz w:val="22"/>
                <w:szCs w:val="22"/>
                <w:lang w:val="ru-RU"/>
              </w:rPr>
            </w:pPr>
          </w:p>
        </w:tc>
        <w:tc>
          <w:tcPr>
            <w:tcW w:w="1658" w:type="dxa"/>
          </w:tcPr>
          <w:p w14:paraId="2CE778C2" w14:textId="77777777" w:rsidR="00540E48" w:rsidRPr="00C00F1F" w:rsidRDefault="00540E48" w:rsidP="00540E4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1258" w:type="dxa"/>
          </w:tcPr>
          <w:p w14:paraId="471072C8" w14:textId="77777777" w:rsidR="00540E48" w:rsidRPr="00C00F1F" w:rsidRDefault="00540E48" w:rsidP="00540E4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2070" w:type="dxa"/>
          </w:tcPr>
          <w:p w14:paraId="5D10475C" w14:textId="39A60736" w:rsidR="00540E48" w:rsidRPr="00C00F1F" w:rsidRDefault="00540E48" w:rsidP="00540E4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6A1C56">
              <w:rPr>
                <w:rFonts w:ascii="Times New Roman" w:hAnsi="Times New Roman"/>
                <w:lang w:val="en-US"/>
              </w:rPr>
              <w:t>CiteScore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 w:rsidR="00DD386C"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  <w:lang w:val="en-US"/>
              </w:rPr>
              <w:t>.</w:t>
            </w:r>
            <w:r w:rsidR="00DD386C">
              <w:rPr>
                <w:rFonts w:ascii="Times New Roman" w:hAnsi="Times New Roman"/>
                <w:lang w:val="en-US"/>
              </w:rPr>
              <w:t>8</w:t>
            </w:r>
            <w:r>
              <w:rPr>
                <w:rFonts w:ascii="Times New Roman" w:hAnsi="Times New Roman"/>
                <w:lang w:val="en-US"/>
              </w:rPr>
              <w:t xml:space="preserve">, </w:t>
            </w:r>
            <w:r w:rsidRPr="006A1C56">
              <w:rPr>
                <w:rFonts w:ascii="Times New Roman" w:hAnsi="Times New Roman"/>
                <w:lang w:val="en-US"/>
              </w:rPr>
              <w:t>Процентиль</w:t>
            </w:r>
            <w:r>
              <w:rPr>
                <w:rFonts w:ascii="Times New Roman" w:hAnsi="Times New Roman"/>
                <w:lang w:val="en-US"/>
              </w:rPr>
              <w:t xml:space="preserve"> - </w:t>
            </w:r>
            <w:r w:rsidR="00DD386C">
              <w:rPr>
                <w:rFonts w:ascii="Times New Roman" w:hAnsi="Times New Roman"/>
                <w:lang w:val="en-US"/>
              </w:rPr>
              <w:t>61</w:t>
            </w:r>
            <w:r>
              <w:rPr>
                <w:rFonts w:ascii="Times New Roman" w:hAnsi="Times New Roman"/>
                <w:lang w:val="en-US"/>
              </w:rPr>
              <w:t xml:space="preserve"> (</w:t>
            </w:r>
            <w:r w:rsidR="00DD386C" w:rsidRPr="00DD386C">
              <w:rPr>
                <w:rFonts w:ascii="Times New Roman" w:hAnsi="Times New Roman"/>
                <w:lang w:val="en-US"/>
              </w:rPr>
              <w:t>Environmental Science (miscellaneous)</w:t>
            </w:r>
            <w:r>
              <w:rPr>
                <w:rFonts w:ascii="Times New Roman" w:hAnsi="Times New Roman"/>
                <w:lang w:val="en-US"/>
              </w:rPr>
              <w:t>, 20</w:t>
            </w:r>
            <w:r w:rsidR="00DD386C">
              <w:rPr>
                <w:rFonts w:ascii="Times New Roman" w:hAnsi="Times New Roman"/>
                <w:lang w:val="en-US"/>
              </w:rPr>
              <w:t>19</w:t>
            </w:r>
            <w:r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2041" w:type="dxa"/>
            <w:shd w:val="clear" w:color="auto" w:fill="auto"/>
          </w:tcPr>
          <w:p w14:paraId="579F7DDD" w14:textId="77777777" w:rsidR="00540E48" w:rsidRPr="00181EB1" w:rsidRDefault="00540E48" w:rsidP="0054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 xml:space="preserve">Bezsonov O., </w:t>
            </w:r>
          </w:p>
          <w:p w14:paraId="1CAC6A58" w14:textId="77777777" w:rsidR="00540E48" w:rsidRPr="00181EB1" w:rsidRDefault="00540E48" w:rsidP="0054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 xml:space="preserve">Ilyunin O., </w:t>
            </w:r>
          </w:p>
          <w:p w14:paraId="1D786A64" w14:textId="437D79AA" w:rsidR="00540E48" w:rsidRDefault="00540E48" w:rsidP="0054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 xml:space="preserve">Kaldybaeva B., </w:t>
            </w:r>
          </w:p>
          <w:p w14:paraId="3FB1551C" w14:textId="75BCE5E2" w:rsidR="00DD386C" w:rsidRDefault="00DD386C" w:rsidP="0054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Selyakov O.,</w:t>
            </w:r>
          </w:p>
          <w:p w14:paraId="6ACC15BF" w14:textId="53045349" w:rsidR="00DD386C" w:rsidRDefault="00DD386C" w:rsidP="0054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Perevertaylenko O.,</w:t>
            </w:r>
          </w:p>
          <w:p w14:paraId="67FBFB19" w14:textId="175D2921" w:rsidR="00DD386C" w:rsidRPr="00DD386C" w:rsidRDefault="00DD386C" w:rsidP="0054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u w:val="single"/>
                <w:lang w:val="en-US"/>
              </w:rPr>
            </w:pPr>
            <w:r w:rsidRPr="00DD386C">
              <w:rPr>
                <w:rFonts w:ascii="Times New Roman" w:hAnsi="Times New Roman"/>
                <w:u w:val="single"/>
                <w:lang w:val="en-US"/>
              </w:rPr>
              <w:t>Khusanov A.,</w:t>
            </w:r>
          </w:p>
          <w:p w14:paraId="1956DA27" w14:textId="77777777" w:rsidR="00DD386C" w:rsidRDefault="00DD386C" w:rsidP="0054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Rudenko O.,</w:t>
            </w:r>
          </w:p>
          <w:p w14:paraId="3CD1CA89" w14:textId="77777777" w:rsidR="00DD386C" w:rsidRDefault="00DD386C" w:rsidP="0054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Udovenko S.,</w:t>
            </w:r>
          </w:p>
          <w:p w14:paraId="2F964F8D" w14:textId="5AF67ACC" w:rsidR="00540E48" w:rsidRPr="00181EB1" w:rsidRDefault="00540E48" w:rsidP="0054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 xml:space="preserve">Shamraev A., </w:t>
            </w:r>
          </w:p>
          <w:p w14:paraId="1C9D96E1" w14:textId="3476AA2B" w:rsidR="00540E48" w:rsidRPr="008D6BD4" w:rsidRDefault="00540E48" w:rsidP="00540E48">
            <w:pPr>
              <w:spacing w:after="0" w:line="240" w:lineRule="auto"/>
              <w:rPr>
                <w:rFonts w:ascii="Times New Roman" w:hAnsi="Times New Roman"/>
                <w:u w:val="single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>Zorenko V.</w:t>
            </w:r>
          </w:p>
        </w:tc>
        <w:tc>
          <w:tcPr>
            <w:tcW w:w="1405" w:type="dxa"/>
          </w:tcPr>
          <w:p w14:paraId="64B1F859" w14:textId="77777777" w:rsidR="00540E48" w:rsidRPr="00C00F1F" w:rsidRDefault="00540E48" w:rsidP="00540E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00F1F">
              <w:rPr>
                <w:rFonts w:ascii="Times New Roman" w:hAnsi="Times New Roman"/>
              </w:rPr>
              <w:t>соавтор</w:t>
            </w:r>
          </w:p>
        </w:tc>
      </w:tr>
      <w:tr w:rsidR="00540E48" w:rsidRPr="00C00F1F" w14:paraId="45D2FD95" w14:textId="77777777" w:rsidTr="006357FF">
        <w:tc>
          <w:tcPr>
            <w:tcW w:w="519" w:type="dxa"/>
          </w:tcPr>
          <w:p w14:paraId="554AD1F8" w14:textId="77777777" w:rsidR="00540E48" w:rsidRPr="00C00F1F" w:rsidRDefault="00540E48" w:rsidP="00540E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2061" w:type="dxa"/>
            <w:shd w:val="clear" w:color="auto" w:fill="auto"/>
          </w:tcPr>
          <w:p w14:paraId="32660AA2" w14:textId="055414EE" w:rsidR="00540E48" w:rsidRPr="00093263" w:rsidRDefault="00540E48" w:rsidP="00540E48">
            <w:pPr>
              <w:pStyle w:val="af2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093263">
              <w:rPr>
                <w:sz w:val="22"/>
                <w:szCs w:val="22"/>
                <w:lang w:val="kk-KZ"/>
              </w:rPr>
              <w:t>Complete Integrated Automation of the Electrochemical Corrosion Protection System of Pipelines Based on IoT and Big Data Analytics</w:t>
            </w:r>
          </w:p>
        </w:tc>
        <w:tc>
          <w:tcPr>
            <w:tcW w:w="1341" w:type="dxa"/>
            <w:shd w:val="clear" w:color="auto" w:fill="auto"/>
          </w:tcPr>
          <w:p w14:paraId="0FB2C624" w14:textId="77777777" w:rsidR="00540E48" w:rsidRPr="00346678" w:rsidRDefault="00540E48" w:rsidP="00540E4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46678">
              <w:rPr>
                <w:rFonts w:ascii="Times New Roman" w:hAnsi="Times New Roman"/>
                <w:lang w:val="en-US"/>
              </w:rPr>
              <w:t>Статья</w:t>
            </w:r>
          </w:p>
        </w:tc>
        <w:tc>
          <w:tcPr>
            <w:tcW w:w="3142" w:type="dxa"/>
            <w:shd w:val="clear" w:color="auto" w:fill="auto"/>
          </w:tcPr>
          <w:p w14:paraId="143E4936" w14:textId="77777777" w:rsidR="00540E48" w:rsidRPr="00CF1FC8" w:rsidRDefault="00540E48" w:rsidP="00540E48">
            <w:pPr>
              <w:pStyle w:val="a7"/>
              <w:spacing w:after="0"/>
              <w:rPr>
                <w:rFonts w:eastAsia="MS Mincho"/>
                <w:color w:val="000000"/>
                <w:sz w:val="22"/>
                <w:szCs w:val="22"/>
                <w:lang w:val="en-US"/>
              </w:rPr>
            </w:pPr>
            <w:r w:rsidRPr="00CF1FC8">
              <w:rPr>
                <w:rFonts w:eastAsia="MS Mincho"/>
                <w:color w:val="000000"/>
                <w:sz w:val="22"/>
                <w:szCs w:val="22"/>
                <w:lang w:val="en-US"/>
              </w:rPr>
              <w:t>Computation. No. 10 (7), 2022.-P. 123.</w:t>
            </w:r>
          </w:p>
          <w:p w14:paraId="0A1F5463" w14:textId="5B9AE1C6" w:rsidR="00540E48" w:rsidRPr="00CF1FC8" w:rsidRDefault="00540E48" w:rsidP="00540E48">
            <w:pPr>
              <w:pStyle w:val="a7"/>
              <w:spacing w:after="0"/>
              <w:rPr>
                <w:rFonts w:eastAsia="MS Mincho"/>
                <w:color w:val="000000"/>
                <w:sz w:val="22"/>
                <w:szCs w:val="22"/>
                <w:lang w:val="en-US"/>
              </w:rPr>
            </w:pPr>
            <w:r w:rsidRPr="00CF1FC8">
              <w:rPr>
                <w:rFonts w:eastAsia="MS Mincho"/>
                <w:color w:val="000000"/>
                <w:sz w:val="22"/>
                <w:szCs w:val="22"/>
                <w:lang w:val="en-US"/>
              </w:rPr>
              <w:t>DOI:10.3390/ computation10070123</w:t>
            </w:r>
          </w:p>
          <w:p w14:paraId="7FBE7022" w14:textId="77777777" w:rsidR="00540E48" w:rsidRPr="00CF1FC8" w:rsidRDefault="00540E48" w:rsidP="00540E48">
            <w:pPr>
              <w:pStyle w:val="a7"/>
              <w:spacing w:after="0"/>
              <w:rPr>
                <w:sz w:val="22"/>
                <w:szCs w:val="22"/>
              </w:rPr>
            </w:pPr>
          </w:p>
          <w:p w14:paraId="285EBA63" w14:textId="01C0283D" w:rsidR="00540E48" w:rsidRPr="00CF1FC8" w:rsidRDefault="00540E48" w:rsidP="00540E48">
            <w:pPr>
              <w:pStyle w:val="af0"/>
              <w:spacing w:after="0"/>
              <w:ind w:left="0"/>
              <w:rPr>
                <w:sz w:val="22"/>
                <w:szCs w:val="22"/>
                <w:lang w:val="ru-RU"/>
              </w:rPr>
            </w:pPr>
          </w:p>
        </w:tc>
        <w:tc>
          <w:tcPr>
            <w:tcW w:w="1658" w:type="dxa"/>
          </w:tcPr>
          <w:p w14:paraId="55212B2D" w14:textId="1E964A04" w:rsidR="00540E48" w:rsidRPr="00C00F1F" w:rsidRDefault="003A289F" w:rsidP="00540E4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Q2 (M</w:t>
            </w:r>
            <w:r w:rsidRPr="003A289F">
              <w:rPr>
                <w:rFonts w:ascii="Times New Roman" w:hAnsi="Times New Roman"/>
                <w:lang w:val="en-US"/>
              </w:rPr>
              <w:t>athematics, interdisciplinary applications</w:t>
            </w:r>
            <w:r>
              <w:rPr>
                <w:rFonts w:ascii="Times New Roman" w:hAnsi="Times New Roman"/>
                <w:lang w:val="en-US"/>
              </w:rPr>
              <w:t>, 2022)</w:t>
            </w:r>
          </w:p>
        </w:tc>
        <w:tc>
          <w:tcPr>
            <w:tcW w:w="1258" w:type="dxa"/>
          </w:tcPr>
          <w:p w14:paraId="74823490" w14:textId="77777777" w:rsidR="00540E48" w:rsidRPr="00C00F1F" w:rsidRDefault="00540E48" w:rsidP="00540E4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2070" w:type="dxa"/>
          </w:tcPr>
          <w:p w14:paraId="422762A3" w14:textId="03CCAC6B" w:rsidR="00540E48" w:rsidRPr="00C00F1F" w:rsidRDefault="00540E48" w:rsidP="00540E48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6A1C56">
              <w:rPr>
                <w:rFonts w:ascii="Times New Roman" w:hAnsi="Times New Roman"/>
                <w:lang w:val="en-US"/>
              </w:rPr>
              <w:t>CiteScore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 w:rsidR="00DD386C">
              <w:rPr>
                <w:rFonts w:ascii="Times New Roman" w:hAnsi="Times New Roman"/>
                <w:lang w:val="en-US"/>
              </w:rPr>
              <w:t>3</w:t>
            </w:r>
            <w:r>
              <w:rPr>
                <w:rFonts w:ascii="Times New Roman" w:hAnsi="Times New Roman"/>
                <w:lang w:val="en-US"/>
              </w:rPr>
              <w:t>.</w:t>
            </w:r>
            <w:r w:rsidR="00DD386C">
              <w:rPr>
                <w:rFonts w:ascii="Times New Roman" w:hAnsi="Times New Roman"/>
                <w:lang w:val="en-US"/>
              </w:rPr>
              <w:t>3</w:t>
            </w:r>
            <w:r>
              <w:rPr>
                <w:rFonts w:ascii="Times New Roman" w:hAnsi="Times New Roman"/>
                <w:lang w:val="en-US"/>
              </w:rPr>
              <w:t xml:space="preserve">, </w:t>
            </w:r>
            <w:r w:rsidRPr="006A1C56">
              <w:rPr>
                <w:rFonts w:ascii="Times New Roman" w:hAnsi="Times New Roman"/>
                <w:lang w:val="en-US"/>
              </w:rPr>
              <w:t>Процентиль</w:t>
            </w:r>
            <w:r>
              <w:rPr>
                <w:rFonts w:ascii="Times New Roman" w:hAnsi="Times New Roman"/>
                <w:lang w:val="en-US"/>
              </w:rPr>
              <w:t xml:space="preserve"> - </w:t>
            </w:r>
            <w:r w:rsidR="00DD386C">
              <w:rPr>
                <w:rFonts w:ascii="Times New Roman" w:hAnsi="Times New Roman"/>
                <w:lang w:val="en-US"/>
              </w:rPr>
              <w:t>58</w:t>
            </w:r>
            <w:r>
              <w:rPr>
                <w:rFonts w:ascii="Times New Roman" w:hAnsi="Times New Roman"/>
                <w:lang w:val="en-US"/>
              </w:rPr>
              <w:t xml:space="preserve"> (</w:t>
            </w:r>
            <w:r w:rsidR="00DD386C" w:rsidRPr="00DD386C">
              <w:rPr>
                <w:rFonts w:ascii="Times New Roman" w:hAnsi="Times New Roman"/>
                <w:lang w:val="en-US"/>
              </w:rPr>
              <w:t>Mathematics</w:t>
            </w:r>
            <w:r w:rsidR="00DD386C">
              <w:rPr>
                <w:rFonts w:ascii="Times New Roman" w:hAnsi="Times New Roman"/>
                <w:lang w:val="en-US"/>
              </w:rPr>
              <w:t>,</w:t>
            </w:r>
            <w:r w:rsidR="00DD386C" w:rsidRPr="00DD386C">
              <w:rPr>
                <w:rFonts w:ascii="Times New Roman" w:hAnsi="Times New Roman"/>
                <w:lang w:val="en-US"/>
              </w:rPr>
              <w:t xml:space="preserve"> Modeling and Simulation</w:t>
            </w:r>
            <w:r>
              <w:rPr>
                <w:rFonts w:ascii="Times New Roman" w:hAnsi="Times New Roman"/>
                <w:lang w:val="en-US"/>
              </w:rPr>
              <w:t>, 202</w:t>
            </w:r>
            <w:r w:rsidR="00DD386C"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  <w:lang w:val="en-US"/>
              </w:rPr>
              <w:t>)</w:t>
            </w:r>
          </w:p>
        </w:tc>
        <w:tc>
          <w:tcPr>
            <w:tcW w:w="2041" w:type="dxa"/>
            <w:shd w:val="clear" w:color="auto" w:fill="auto"/>
          </w:tcPr>
          <w:p w14:paraId="476AF436" w14:textId="77777777" w:rsidR="00540E48" w:rsidRPr="00181EB1" w:rsidRDefault="00540E48" w:rsidP="0054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 xml:space="preserve">Prokhorov O., </w:t>
            </w:r>
          </w:p>
          <w:p w14:paraId="6D27851F" w14:textId="5DFF2816" w:rsidR="00540E48" w:rsidRDefault="00540E48" w:rsidP="0054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 xml:space="preserve">Prokhorov V., </w:t>
            </w:r>
          </w:p>
          <w:p w14:paraId="20B1BC12" w14:textId="42659723" w:rsidR="00DD386C" w:rsidRPr="00DD386C" w:rsidRDefault="00DD386C" w:rsidP="0054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u w:val="single"/>
                <w:lang w:val="en-US"/>
              </w:rPr>
            </w:pPr>
            <w:r w:rsidRPr="00DD386C">
              <w:rPr>
                <w:rFonts w:ascii="Times New Roman" w:hAnsi="Times New Roman"/>
                <w:u w:val="single"/>
                <w:lang w:val="en-US"/>
              </w:rPr>
              <w:t>Khussanov A.,</w:t>
            </w:r>
          </w:p>
          <w:p w14:paraId="202AD75F" w14:textId="77777777" w:rsidR="00540E48" w:rsidRPr="00181EB1" w:rsidRDefault="00540E48" w:rsidP="0054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 xml:space="preserve">Khussanov Zh., Kaldybayeva B., </w:t>
            </w:r>
          </w:p>
          <w:p w14:paraId="54A8D1AD" w14:textId="26951A93" w:rsidR="00540E48" w:rsidRPr="00C00F1F" w:rsidRDefault="00540E48" w:rsidP="00540E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>Turdybekova D.</w:t>
            </w:r>
          </w:p>
        </w:tc>
        <w:tc>
          <w:tcPr>
            <w:tcW w:w="1405" w:type="dxa"/>
          </w:tcPr>
          <w:p w14:paraId="6B80C358" w14:textId="77777777" w:rsidR="00540E48" w:rsidRPr="00C00F1F" w:rsidRDefault="00540E48" w:rsidP="00540E4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00F1F">
              <w:rPr>
                <w:rFonts w:ascii="Times New Roman" w:hAnsi="Times New Roman"/>
              </w:rPr>
              <w:t>соавтор</w:t>
            </w:r>
          </w:p>
        </w:tc>
      </w:tr>
      <w:tr w:rsidR="006357FF" w:rsidRPr="00C00F1F" w14:paraId="4D5D0A9E" w14:textId="77777777" w:rsidTr="006357FF">
        <w:tc>
          <w:tcPr>
            <w:tcW w:w="519" w:type="dxa"/>
          </w:tcPr>
          <w:p w14:paraId="4A570549" w14:textId="77777777" w:rsidR="006357FF" w:rsidRPr="00D34B1E" w:rsidRDefault="006357FF" w:rsidP="006357F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5</w:t>
            </w:r>
          </w:p>
        </w:tc>
        <w:tc>
          <w:tcPr>
            <w:tcW w:w="2061" w:type="dxa"/>
            <w:shd w:val="clear" w:color="auto" w:fill="auto"/>
          </w:tcPr>
          <w:p w14:paraId="0772984A" w14:textId="57CE208E" w:rsidR="006357FF" w:rsidRPr="00093263" w:rsidRDefault="006357FF" w:rsidP="006357FF">
            <w:pPr>
              <w:pStyle w:val="af2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093263">
              <w:rPr>
                <w:sz w:val="22"/>
                <w:szCs w:val="22"/>
                <w:lang w:val="kk-KZ"/>
              </w:rPr>
              <w:t>Total site targeting with the simultaneous use of intermediate utilities and power cogeneration at the polymer plant</w:t>
            </w:r>
          </w:p>
        </w:tc>
        <w:tc>
          <w:tcPr>
            <w:tcW w:w="1341" w:type="dxa"/>
            <w:shd w:val="clear" w:color="auto" w:fill="auto"/>
          </w:tcPr>
          <w:p w14:paraId="52490F65" w14:textId="77777777" w:rsidR="006357FF" w:rsidRPr="00346678" w:rsidRDefault="006357FF" w:rsidP="006357F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46678">
              <w:rPr>
                <w:rFonts w:ascii="Times New Roman" w:hAnsi="Times New Roman"/>
                <w:lang w:val="en-US"/>
              </w:rPr>
              <w:t>Статья</w:t>
            </w:r>
          </w:p>
        </w:tc>
        <w:tc>
          <w:tcPr>
            <w:tcW w:w="3142" w:type="dxa"/>
            <w:shd w:val="clear" w:color="auto" w:fill="auto"/>
          </w:tcPr>
          <w:p w14:paraId="30140617" w14:textId="77777777" w:rsidR="006357FF" w:rsidRPr="00CF1FC8" w:rsidRDefault="006357FF" w:rsidP="006357FF">
            <w:pPr>
              <w:pStyle w:val="a7"/>
              <w:spacing w:after="0"/>
              <w:rPr>
                <w:rFonts w:eastAsia="MS Mincho"/>
                <w:color w:val="000000"/>
                <w:sz w:val="22"/>
                <w:szCs w:val="22"/>
                <w:lang w:val="en-US"/>
              </w:rPr>
            </w:pPr>
            <w:r w:rsidRPr="00CF1FC8">
              <w:rPr>
                <w:rFonts w:eastAsia="MS Mincho"/>
                <w:color w:val="000000"/>
                <w:sz w:val="22"/>
                <w:szCs w:val="22"/>
                <w:lang w:val="en-US"/>
              </w:rPr>
              <w:t>Energy. No. 279, 2023.-P. 128034.</w:t>
            </w:r>
          </w:p>
          <w:p w14:paraId="48F4E687" w14:textId="5FD4446A" w:rsidR="006357FF" w:rsidRPr="00CF1FC8" w:rsidRDefault="006357FF" w:rsidP="006357FF">
            <w:pPr>
              <w:pStyle w:val="a7"/>
              <w:spacing w:after="0"/>
              <w:rPr>
                <w:sz w:val="22"/>
                <w:szCs w:val="22"/>
                <w:lang w:val="en-US"/>
              </w:rPr>
            </w:pPr>
            <w:r w:rsidRPr="00CF1FC8">
              <w:rPr>
                <w:rFonts w:eastAsia="MS Mincho"/>
                <w:color w:val="000000"/>
                <w:sz w:val="22"/>
                <w:szCs w:val="22"/>
                <w:lang w:val="en-US"/>
              </w:rPr>
              <w:t>DOI: 10.1016/j.energy.2023.128034</w:t>
            </w:r>
          </w:p>
          <w:p w14:paraId="7B24AAAD" w14:textId="4208A7EA" w:rsidR="006357FF" w:rsidRPr="00CF1FC8" w:rsidRDefault="006357FF" w:rsidP="006357FF">
            <w:pPr>
              <w:pStyle w:val="af0"/>
              <w:spacing w:after="0"/>
              <w:ind w:left="0"/>
              <w:rPr>
                <w:sz w:val="22"/>
                <w:szCs w:val="22"/>
                <w:lang w:val="en-US"/>
              </w:rPr>
            </w:pPr>
          </w:p>
        </w:tc>
        <w:tc>
          <w:tcPr>
            <w:tcW w:w="1658" w:type="dxa"/>
          </w:tcPr>
          <w:p w14:paraId="00327F51" w14:textId="77777777" w:rsidR="006357FF" w:rsidRDefault="006357FF" w:rsidP="006357F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Q1 </w:t>
            </w:r>
          </w:p>
          <w:p w14:paraId="48B4A203" w14:textId="54EBB2DF" w:rsidR="006357FF" w:rsidRPr="00C00F1F" w:rsidRDefault="006357FF" w:rsidP="006357F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(</w:t>
            </w:r>
            <w:r w:rsidRPr="006357FF">
              <w:rPr>
                <w:rFonts w:ascii="Times New Roman" w:hAnsi="Times New Roman"/>
                <w:lang w:val="en-US"/>
              </w:rPr>
              <w:t>Energy &amp; Fuels</w:t>
            </w:r>
            <w:r>
              <w:rPr>
                <w:rFonts w:ascii="Times New Roman" w:hAnsi="Times New Roman"/>
                <w:lang w:val="en-US"/>
              </w:rPr>
              <w:t>, 2023)</w:t>
            </w:r>
          </w:p>
        </w:tc>
        <w:tc>
          <w:tcPr>
            <w:tcW w:w="1258" w:type="dxa"/>
          </w:tcPr>
          <w:p w14:paraId="54B82DF9" w14:textId="77777777" w:rsidR="006357FF" w:rsidRPr="00C00F1F" w:rsidRDefault="006357FF" w:rsidP="006357F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2070" w:type="dxa"/>
          </w:tcPr>
          <w:p w14:paraId="38C87DFA" w14:textId="271B5D79" w:rsidR="006357FF" w:rsidRPr="00C00F1F" w:rsidRDefault="006357FF" w:rsidP="006357F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6A1C56">
              <w:rPr>
                <w:rFonts w:ascii="Times New Roman" w:hAnsi="Times New Roman"/>
                <w:lang w:val="en-US"/>
              </w:rPr>
              <w:t>CiteScore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1</w:t>
            </w:r>
            <w:r>
              <w:rPr>
                <w:rFonts w:ascii="Times New Roman" w:hAnsi="Times New Roman"/>
                <w:lang w:val="en-US"/>
              </w:rPr>
              <w:t xml:space="preserve">5.3, </w:t>
            </w:r>
            <w:r w:rsidRPr="006A1C56">
              <w:rPr>
                <w:rFonts w:ascii="Times New Roman" w:hAnsi="Times New Roman"/>
                <w:lang w:val="en-US"/>
              </w:rPr>
              <w:t>Процентиль</w:t>
            </w:r>
            <w:r>
              <w:rPr>
                <w:rFonts w:ascii="Times New Roman" w:hAnsi="Times New Roman"/>
                <w:lang w:val="en-US"/>
              </w:rPr>
              <w:t xml:space="preserve"> - 98 (</w:t>
            </w:r>
            <w:r w:rsidRPr="006357FF">
              <w:rPr>
                <w:rFonts w:ascii="Times New Roman" w:hAnsi="Times New Roman"/>
                <w:lang w:val="en-US"/>
              </w:rPr>
              <w:t>Civil and Structural Engineering</w:t>
            </w:r>
            <w:r>
              <w:rPr>
                <w:rFonts w:ascii="Times New Roman" w:hAnsi="Times New Roman"/>
                <w:lang w:val="en-US"/>
              </w:rPr>
              <w:t>, 2023)</w:t>
            </w:r>
          </w:p>
        </w:tc>
        <w:tc>
          <w:tcPr>
            <w:tcW w:w="2041" w:type="dxa"/>
            <w:shd w:val="clear" w:color="auto" w:fill="auto"/>
          </w:tcPr>
          <w:p w14:paraId="412942AF" w14:textId="77777777" w:rsidR="006357FF" w:rsidRPr="00181EB1" w:rsidRDefault="006357FF" w:rsidP="00635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 xml:space="preserve">Boldyryev S., </w:t>
            </w:r>
          </w:p>
          <w:p w14:paraId="66EFFFC6" w14:textId="77777777" w:rsidR="006357FF" w:rsidRPr="00181EB1" w:rsidRDefault="006357FF" w:rsidP="00635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 xml:space="preserve">Gil T., </w:t>
            </w:r>
          </w:p>
          <w:p w14:paraId="77D6AA18" w14:textId="77777777" w:rsidR="006357FF" w:rsidRDefault="006357FF" w:rsidP="006357F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>Krajačić G.</w:t>
            </w:r>
            <w:r>
              <w:rPr>
                <w:rFonts w:ascii="Times New Roman" w:hAnsi="Times New Roman"/>
                <w:lang w:val="en-US"/>
              </w:rPr>
              <w:t>,</w:t>
            </w:r>
          </w:p>
          <w:p w14:paraId="014197F1" w14:textId="6ED1F16B" w:rsidR="006357FF" w:rsidRPr="006357FF" w:rsidRDefault="006357FF" w:rsidP="006357FF">
            <w:pPr>
              <w:spacing w:after="0" w:line="240" w:lineRule="auto"/>
              <w:rPr>
                <w:rFonts w:ascii="Times New Roman" w:hAnsi="Times New Roman"/>
                <w:u w:val="single"/>
                <w:lang w:val="en-US"/>
              </w:rPr>
            </w:pPr>
            <w:r w:rsidRPr="006357FF">
              <w:rPr>
                <w:rFonts w:ascii="Times New Roman" w:hAnsi="Times New Roman"/>
                <w:u w:val="single"/>
                <w:lang w:val="en-US"/>
              </w:rPr>
              <w:t>Khussanov A.</w:t>
            </w:r>
          </w:p>
        </w:tc>
        <w:tc>
          <w:tcPr>
            <w:tcW w:w="1405" w:type="dxa"/>
          </w:tcPr>
          <w:p w14:paraId="4C6EAFDA" w14:textId="62126284" w:rsidR="006357FF" w:rsidRPr="00C00F1F" w:rsidRDefault="006357FF" w:rsidP="006357F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00F1F">
              <w:rPr>
                <w:rFonts w:ascii="Times New Roman" w:hAnsi="Times New Roman"/>
              </w:rPr>
              <w:t>соавтор</w:t>
            </w:r>
          </w:p>
        </w:tc>
      </w:tr>
      <w:tr w:rsidR="006357FF" w:rsidRPr="00C00F1F" w14:paraId="589C66E7" w14:textId="77777777" w:rsidTr="006357FF">
        <w:tc>
          <w:tcPr>
            <w:tcW w:w="519" w:type="dxa"/>
          </w:tcPr>
          <w:p w14:paraId="056D20A0" w14:textId="77777777" w:rsidR="006357FF" w:rsidRPr="00C00F1F" w:rsidRDefault="006357FF" w:rsidP="006357F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2061" w:type="dxa"/>
            <w:shd w:val="clear" w:color="auto" w:fill="auto"/>
          </w:tcPr>
          <w:p w14:paraId="468949B4" w14:textId="093BBD9B" w:rsidR="006357FF" w:rsidRPr="00093263" w:rsidRDefault="006357FF" w:rsidP="006357FF">
            <w:pPr>
              <w:pStyle w:val="af2"/>
              <w:spacing w:before="0" w:beforeAutospacing="0" w:after="0" w:afterAutospacing="0"/>
              <w:rPr>
                <w:sz w:val="22"/>
                <w:szCs w:val="22"/>
                <w:lang w:val="en-US"/>
              </w:rPr>
            </w:pPr>
            <w:r w:rsidRPr="00093263">
              <w:rPr>
                <w:sz w:val="22"/>
                <w:szCs w:val="22"/>
                <w:lang w:val="kk-KZ"/>
              </w:rPr>
              <w:t>Optimization of the cathodic protection system for the main pipelines</w:t>
            </w:r>
          </w:p>
        </w:tc>
        <w:tc>
          <w:tcPr>
            <w:tcW w:w="1341" w:type="dxa"/>
            <w:shd w:val="clear" w:color="auto" w:fill="auto"/>
          </w:tcPr>
          <w:p w14:paraId="1BDD6558" w14:textId="77777777" w:rsidR="006357FF" w:rsidRPr="00346678" w:rsidRDefault="006357FF" w:rsidP="006357F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346678">
              <w:rPr>
                <w:rFonts w:ascii="Times New Roman" w:hAnsi="Times New Roman"/>
                <w:lang w:val="en-US"/>
              </w:rPr>
              <w:t>Статья</w:t>
            </w:r>
          </w:p>
        </w:tc>
        <w:tc>
          <w:tcPr>
            <w:tcW w:w="3142" w:type="dxa"/>
            <w:shd w:val="clear" w:color="auto" w:fill="auto"/>
          </w:tcPr>
          <w:p w14:paraId="5016D526" w14:textId="77777777" w:rsidR="006357FF" w:rsidRPr="00CF1FC8" w:rsidRDefault="006357FF" w:rsidP="006357FF">
            <w:pPr>
              <w:pStyle w:val="a7"/>
              <w:spacing w:after="0"/>
              <w:rPr>
                <w:rFonts w:eastAsia="MS Mincho"/>
                <w:color w:val="000000"/>
                <w:sz w:val="22"/>
                <w:szCs w:val="22"/>
              </w:rPr>
            </w:pPr>
            <w:r w:rsidRPr="00CF1FC8">
              <w:rPr>
                <w:rFonts w:eastAsia="MS Mincho"/>
                <w:color w:val="000000"/>
                <w:sz w:val="22"/>
                <w:szCs w:val="22"/>
                <w:lang w:val="en-US"/>
              </w:rPr>
              <w:t xml:space="preserve">Radioelectronic and Computer Systems. No. 103, 2023.-P. </w:t>
            </w:r>
            <w:r w:rsidRPr="00CF1FC8">
              <w:rPr>
                <w:rFonts w:eastAsia="MS Mincho"/>
                <w:color w:val="000000"/>
                <w:sz w:val="22"/>
                <w:szCs w:val="22"/>
              </w:rPr>
              <w:t>673–678.</w:t>
            </w:r>
          </w:p>
          <w:p w14:paraId="2B7FDF77" w14:textId="6D518E64" w:rsidR="006357FF" w:rsidRPr="00CF1FC8" w:rsidRDefault="006357FF" w:rsidP="006357FF">
            <w:pPr>
              <w:pStyle w:val="a7"/>
              <w:spacing w:after="0"/>
              <w:rPr>
                <w:sz w:val="22"/>
                <w:szCs w:val="22"/>
              </w:rPr>
            </w:pPr>
            <w:r w:rsidRPr="00CF1FC8">
              <w:rPr>
                <w:rFonts w:eastAsia="MS Mincho"/>
                <w:color w:val="000000"/>
                <w:sz w:val="22"/>
                <w:szCs w:val="22"/>
              </w:rPr>
              <w:t>DOI: 10.32620/reks.2023.3.15</w:t>
            </w:r>
          </w:p>
          <w:p w14:paraId="7DE9C510" w14:textId="66FD9DAA" w:rsidR="006357FF" w:rsidRPr="00CF1FC8" w:rsidRDefault="006357FF" w:rsidP="006357FF">
            <w:pPr>
              <w:pStyle w:val="af0"/>
              <w:spacing w:after="0"/>
              <w:ind w:left="0"/>
              <w:rPr>
                <w:sz w:val="22"/>
                <w:szCs w:val="22"/>
                <w:lang w:val="ru-RU"/>
              </w:rPr>
            </w:pPr>
          </w:p>
        </w:tc>
        <w:tc>
          <w:tcPr>
            <w:tcW w:w="1658" w:type="dxa"/>
          </w:tcPr>
          <w:p w14:paraId="0C39E03D" w14:textId="77777777" w:rsidR="006357FF" w:rsidRPr="00C00F1F" w:rsidRDefault="006357FF" w:rsidP="006357F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1258" w:type="dxa"/>
          </w:tcPr>
          <w:p w14:paraId="235C4D84" w14:textId="77777777" w:rsidR="006357FF" w:rsidRPr="00C00F1F" w:rsidRDefault="006357FF" w:rsidP="006357F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2070" w:type="dxa"/>
          </w:tcPr>
          <w:p w14:paraId="27169420" w14:textId="20F74FA0" w:rsidR="006357FF" w:rsidRPr="00C00F1F" w:rsidRDefault="006357FF" w:rsidP="006357F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6A1C56">
              <w:rPr>
                <w:rFonts w:ascii="Times New Roman" w:hAnsi="Times New Roman"/>
                <w:lang w:val="en-US"/>
              </w:rPr>
              <w:t>CiteScore</w:t>
            </w:r>
            <w:r>
              <w:rPr>
                <w:rFonts w:ascii="Times New Roman" w:hAnsi="Times New Roman"/>
                <w:lang w:val="en-US"/>
              </w:rPr>
              <w:t xml:space="preserve"> 3.6, </w:t>
            </w:r>
            <w:r w:rsidRPr="006A1C56">
              <w:rPr>
                <w:rFonts w:ascii="Times New Roman" w:hAnsi="Times New Roman"/>
                <w:lang w:val="en-US"/>
              </w:rPr>
              <w:t>Процентиль</w:t>
            </w:r>
            <w:r>
              <w:rPr>
                <w:rFonts w:ascii="Times New Roman" w:hAnsi="Times New Roman"/>
                <w:lang w:val="en-US"/>
              </w:rPr>
              <w:t xml:space="preserve"> - 5</w:t>
            </w:r>
            <w:r>
              <w:rPr>
                <w:rFonts w:ascii="Times New Roman" w:hAnsi="Times New Roman"/>
                <w:lang w:val="kk-KZ"/>
              </w:rPr>
              <w:t>1</w:t>
            </w:r>
            <w:r>
              <w:rPr>
                <w:rFonts w:ascii="Times New Roman" w:hAnsi="Times New Roman"/>
                <w:lang w:val="en-US"/>
              </w:rPr>
              <w:t xml:space="preserve"> (</w:t>
            </w:r>
            <w:r w:rsidRPr="006357FF">
              <w:rPr>
                <w:rFonts w:ascii="Times New Roman" w:hAnsi="Times New Roman"/>
                <w:lang w:val="en-US"/>
              </w:rPr>
              <w:t>Electrical and Electronic Engineering</w:t>
            </w:r>
            <w:r>
              <w:rPr>
                <w:rFonts w:ascii="Times New Roman" w:hAnsi="Times New Roman"/>
                <w:lang w:val="en-US"/>
              </w:rPr>
              <w:t>, 2023)</w:t>
            </w:r>
          </w:p>
        </w:tc>
        <w:tc>
          <w:tcPr>
            <w:tcW w:w="2041" w:type="dxa"/>
            <w:shd w:val="clear" w:color="auto" w:fill="auto"/>
          </w:tcPr>
          <w:p w14:paraId="103D0F01" w14:textId="77777777" w:rsidR="006357FF" w:rsidRPr="00181EB1" w:rsidRDefault="006357FF" w:rsidP="00635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 xml:space="preserve">Prokhorov O., </w:t>
            </w:r>
          </w:p>
          <w:p w14:paraId="117549C5" w14:textId="52B8B933" w:rsidR="006357FF" w:rsidRDefault="006357FF" w:rsidP="00635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 xml:space="preserve">Prokhorov V., </w:t>
            </w:r>
          </w:p>
          <w:p w14:paraId="5AC18212" w14:textId="77777777" w:rsidR="006357FF" w:rsidRPr="00DD386C" w:rsidRDefault="006357FF" w:rsidP="00635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u w:val="single"/>
                <w:lang w:val="en-US"/>
              </w:rPr>
            </w:pPr>
            <w:r w:rsidRPr="00DD386C">
              <w:rPr>
                <w:rFonts w:ascii="Times New Roman" w:hAnsi="Times New Roman"/>
                <w:u w:val="single"/>
                <w:lang w:val="en-US"/>
              </w:rPr>
              <w:t>Khussanov A.,</w:t>
            </w:r>
          </w:p>
          <w:p w14:paraId="5B9BCB14" w14:textId="77777777" w:rsidR="006357FF" w:rsidRPr="00181EB1" w:rsidRDefault="006357FF" w:rsidP="00635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>Khussanov Zh.,</w:t>
            </w:r>
          </w:p>
          <w:p w14:paraId="02CAA72B" w14:textId="77777777" w:rsidR="006357FF" w:rsidRPr="00181EB1" w:rsidRDefault="006357FF" w:rsidP="00635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 xml:space="preserve">Kaldybayeva B., </w:t>
            </w:r>
          </w:p>
          <w:p w14:paraId="3C631444" w14:textId="337BDB7D" w:rsidR="006357FF" w:rsidRPr="00C00F1F" w:rsidRDefault="006357FF" w:rsidP="006357F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81EB1">
              <w:rPr>
                <w:rFonts w:ascii="Times New Roman" w:hAnsi="Times New Roman"/>
                <w:lang w:val="en-US"/>
              </w:rPr>
              <w:t>Turdybekova D.</w:t>
            </w:r>
          </w:p>
        </w:tc>
        <w:tc>
          <w:tcPr>
            <w:tcW w:w="1405" w:type="dxa"/>
          </w:tcPr>
          <w:p w14:paraId="400D4853" w14:textId="7F97C233" w:rsidR="006357FF" w:rsidRPr="00C00F1F" w:rsidRDefault="006357FF" w:rsidP="006357F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00F1F">
              <w:rPr>
                <w:rFonts w:ascii="Times New Roman" w:hAnsi="Times New Roman"/>
              </w:rPr>
              <w:t>соавтор</w:t>
            </w:r>
          </w:p>
        </w:tc>
      </w:tr>
    </w:tbl>
    <w:p w14:paraId="04602016" w14:textId="77777777" w:rsidR="007C7A11" w:rsidRPr="00C00F1F" w:rsidRDefault="007C7A11" w:rsidP="00D34B1E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sectPr w:rsidR="007C7A11" w:rsidRPr="00C00F1F" w:rsidSect="006F2CB6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A9C41B" w14:textId="77777777" w:rsidR="00DE26CD" w:rsidRDefault="00DE26CD" w:rsidP="00512180">
      <w:pPr>
        <w:spacing w:after="0" w:line="240" w:lineRule="auto"/>
      </w:pPr>
      <w:r>
        <w:separator/>
      </w:r>
    </w:p>
  </w:endnote>
  <w:endnote w:type="continuationSeparator" w:id="0">
    <w:p w14:paraId="6E824FC5" w14:textId="77777777" w:rsidR="00DE26CD" w:rsidRDefault="00DE26CD" w:rsidP="00512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 Kaz">
    <w:altName w:val="Sitka Small"/>
    <w:charset w:val="00"/>
    <w:family w:val="roman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4A2F6" w14:textId="77777777" w:rsidR="00DE26CD" w:rsidRDefault="00DE26CD" w:rsidP="00512180">
      <w:pPr>
        <w:spacing w:after="0" w:line="240" w:lineRule="auto"/>
      </w:pPr>
      <w:r>
        <w:separator/>
      </w:r>
    </w:p>
  </w:footnote>
  <w:footnote w:type="continuationSeparator" w:id="0">
    <w:p w14:paraId="16849212" w14:textId="77777777" w:rsidR="00DE26CD" w:rsidRDefault="00DE26CD" w:rsidP="00512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546D07"/>
    <w:multiLevelType w:val="hybridMultilevel"/>
    <w:tmpl w:val="EE8A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72B"/>
    <w:rsid w:val="000038C7"/>
    <w:rsid w:val="00011E3B"/>
    <w:rsid w:val="000137D7"/>
    <w:rsid w:val="00015432"/>
    <w:rsid w:val="000160B6"/>
    <w:rsid w:val="00042F47"/>
    <w:rsid w:val="00043826"/>
    <w:rsid w:val="000562D4"/>
    <w:rsid w:val="000642A5"/>
    <w:rsid w:val="00066382"/>
    <w:rsid w:val="000772FB"/>
    <w:rsid w:val="00093263"/>
    <w:rsid w:val="000A63CB"/>
    <w:rsid w:val="000B2B0E"/>
    <w:rsid w:val="000D0229"/>
    <w:rsid w:val="000F32AB"/>
    <w:rsid w:val="0011353E"/>
    <w:rsid w:val="00114842"/>
    <w:rsid w:val="00124E89"/>
    <w:rsid w:val="00126F82"/>
    <w:rsid w:val="00130F78"/>
    <w:rsid w:val="00160093"/>
    <w:rsid w:val="0019381E"/>
    <w:rsid w:val="00196D4A"/>
    <w:rsid w:val="001B667E"/>
    <w:rsid w:val="001B7365"/>
    <w:rsid w:val="001B73DF"/>
    <w:rsid w:val="001F4ECE"/>
    <w:rsid w:val="001F56D1"/>
    <w:rsid w:val="001F6C2D"/>
    <w:rsid w:val="002023BD"/>
    <w:rsid w:val="00203A3B"/>
    <w:rsid w:val="00211955"/>
    <w:rsid w:val="00213291"/>
    <w:rsid w:val="00213C48"/>
    <w:rsid w:val="0023383B"/>
    <w:rsid w:val="00240584"/>
    <w:rsid w:val="00250614"/>
    <w:rsid w:val="00255CF5"/>
    <w:rsid w:val="002632FC"/>
    <w:rsid w:val="002641B4"/>
    <w:rsid w:val="0026581B"/>
    <w:rsid w:val="00271E95"/>
    <w:rsid w:val="00272071"/>
    <w:rsid w:val="002845CE"/>
    <w:rsid w:val="002A1224"/>
    <w:rsid w:val="002A7DA4"/>
    <w:rsid w:val="002C48A7"/>
    <w:rsid w:val="002C7D42"/>
    <w:rsid w:val="002E2221"/>
    <w:rsid w:val="002E53FF"/>
    <w:rsid w:val="002E6A02"/>
    <w:rsid w:val="002F48D3"/>
    <w:rsid w:val="002F5104"/>
    <w:rsid w:val="00324BD9"/>
    <w:rsid w:val="00334886"/>
    <w:rsid w:val="00336CA6"/>
    <w:rsid w:val="00346678"/>
    <w:rsid w:val="0035578F"/>
    <w:rsid w:val="003706BF"/>
    <w:rsid w:val="003912FB"/>
    <w:rsid w:val="00392CF8"/>
    <w:rsid w:val="003936B7"/>
    <w:rsid w:val="0039530A"/>
    <w:rsid w:val="003A1698"/>
    <w:rsid w:val="003A289F"/>
    <w:rsid w:val="003A5C08"/>
    <w:rsid w:val="003A61DF"/>
    <w:rsid w:val="003B219B"/>
    <w:rsid w:val="003B6022"/>
    <w:rsid w:val="003C68A9"/>
    <w:rsid w:val="00401E03"/>
    <w:rsid w:val="00410584"/>
    <w:rsid w:val="004143B2"/>
    <w:rsid w:val="00417772"/>
    <w:rsid w:val="00423955"/>
    <w:rsid w:val="00455A89"/>
    <w:rsid w:val="00485D0F"/>
    <w:rsid w:val="00487424"/>
    <w:rsid w:val="0049554C"/>
    <w:rsid w:val="00496808"/>
    <w:rsid w:val="004A0A8E"/>
    <w:rsid w:val="004A60CA"/>
    <w:rsid w:val="004B3D47"/>
    <w:rsid w:val="004C0B83"/>
    <w:rsid w:val="004C5B56"/>
    <w:rsid w:val="004D4290"/>
    <w:rsid w:val="004D64CA"/>
    <w:rsid w:val="004E1F75"/>
    <w:rsid w:val="005010A6"/>
    <w:rsid w:val="005107CC"/>
    <w:rsid w:val="00512180"/>
    <w:rsid w:val="00520658"/>
    <w:rsid w:val="0052411A"/>
    <w:rsid w:val="00536684"/>
    <w:rsid w:val="00540E48"/>
    <w:rsid w:val="005434EA"/>
    <w:rsid w:val="00560616"/>
    <w:rsid w:val="00572989"/>
    <w:rsid w:val="005771A0"/>
    <w:rsid w:val="0058372B"/>
    <w:rsid w:val="005849F5"/>
    <w:rsid w:val="00593F85"/>
    <w:rsid w:val="0059738B"/>
    <w:rsid w:val="005C03F4"/>
    <w:rsid w:val="005D1542"/>
    <w:rsid w:val="005F18E4"/>
    <w:rsid w:val="006205B9"/>
    <w:rsid w:val="006357FF"/>
    <w:rsid w:val="00645890"/>
    <w:rsid w:val="00683988"/>
    <w:rsid w:val="00683D62"/>
    <w:rsid w:val="00686F32"/>
    <w:rsid w:val="0069347C"/>
    <w:rsid w:val="006A1C56"/>
    <w:rsid w:val="006A1F21"/>
    <w:rsid w:val="006B43F1"/>
    <w:rsid w:val="006C3815"/>
    <w:rsid w:val="006C57EC"/>
    <w:rsid w:val="006E6A67"/>
    <w:rsid w:val="006F2CB6"/>
    <w:rsid w:val="00704677"/>
    <w:rsid w:val="00710853"/>
    <w:rsid w:val="00720259"/>
    <w:rsid w:val="00740821"/>
    <w:rsid w:val="00741A7F"/>
    <w:rsid w:val="00744B8B"/>
    <w:rsid w:val="00744E28"/>
    <w:rsid w:val="00751522"/>
    <w:rsid w:val="00752359"/>
    <w:rsid w:val="00757CB3"/>
    <w:rsid w:val="00760711"/>
    <w:rsid w:val="00765E88"/>
    <w:rsid w:val="007705D1"/>
    <w:rsid w:val="00770986"/>
    <w:rsid w:val="00773029"/>
    <w:rsid w:val="007807D7"/>
    <w:rsid w:val="00781A20"/>
    <w:rsid w:val="0078360A"/>
    <w:rsid w:val="00783BCF"/>
    <w:rsid w:val="00784DBE"/>
    <w:rsid w:val="007A2EFE"/>
    <w:rsid w:val="007A6C00"/>
    <w:rsid w:val="007B0C2B"/>
    <w:rsid w:val="007B38C1"/>
    <w:rsid w:val="007C7A11"/>
    <w:rsid w:val="007D1815"/>
    <w:rsid w:val="007D498E"/>
    <w:rsid w:val="007E0D54"/>
    <w:rsid w:val="007E3EDD"/>
    <w:rsid w:val="007E778C"/>
    <w:rsid w:val="007E7CFE"/>
    <w:rsid w:val="007F20F4"/>
    <w:rsid w:val="007F5B45"/>
    <w:rsid w:val="0082146E"/>
    <w:rsid w:val="00831B05"/>
    <w:rsid w:val="00841EE7"/>
    <w:rsid w:val="00865CA0"/>
    <w:rsid w:val="0089069B"/>
    <w:rsid w:val="0089224E"/>
    <w:rsid w:val="00895B97"/>
    <w:rsid w:val="008A49E6"/>
    <w:rsid w:val="008B0571"/>
    <w:rsid w:val="008B55D7"/>
    <w:rsid w:val="008B7B6A"/>
    <w:rsid w:val="008C3999"/>
    <w:rsid w:val="008C566A"/>
    <w:rsid w:val="008D6BD4"/>
    <w:rsid w:val="0090489D"/>
    <w:rsid w:val="00906E3F"/>
    <w:rsid w:val="0091098A"/>
    <w:rsid w:val="00922184"/>
    <w:rsid w:val="00927AFE"/>
    <w:rsid w:val="00927E51"/>
    <w:rsid w:val="00933C34"/>
    <w:rsid w:val="00940D46"/>
    <w:rsid w:val="00941E82"/>
    <w:rsid w:val="0094260B"/>
    <w:rsid w:val="00944080"/>
    <w:rsid w:val="00950DAE"/>
    <w:rsid w:val="009848A4"/>
    <w:rsid w:val="00987B1F"/>
    <w:rsid w:val="00987CC0"/>
    <w:rsid w:val="00993B1E"/>
    <w:rsid w:val="009A6591"/>
    <w:rsid w:val="009C73F2"/>
    <w:rsid w:val="009D5274"/>
    <w:rsid w:val="009E2371"/>
    <w:rsid w:val="009F0DD9"/>
    <w:rsid w:val="009F3286"/>
    <w:rsid w:val="00A23727"/>
    <w:rsid w:val="00A36820"/>
    <w:rsid w:val="00A3687A"/>
    <w:rsid w:val="00A40C0D"/>
    <w:rsid w:val="00A47F63"/>
    <w:rsid w:val="00A5078C"/>
    <w:rsid w:val="00A51CC2"/>
    <w:rsid w:val="00A731BB"/>
    <w:rsid w:val="00A865FC"/>
    <w:rsid w:val="00A914C3"/>
    <w:rsid w:val="00AA74E8"/>
    <w:rsid w:val="00AC5C36"/>
    <w:rsid w:val="00AD7A20"/>
    <w:rsid w:val="00AE0B2B"/>
    <w:rsid w:val="00AE5D73"/>
    <w:rsid w:val="00AE6A58"/>
    <w:rsid w:val="00B0330A"/>
    <w:rsid w:val="00B10414"/>
    <w:rsid w:val="00B21154"/>
    <w:rsid w:val="00B21347"/>
    <w:rsid w:val="00B21F9E"/>
    <w:rsid w:val="00B3590B"/>
    <w:rsid w:val="00B35A92"/>
    <w:rsid w:val="00B372FE"/>
    <w:rsid w:val="00B433C9"/>
    <w:rsid w:val="00B44A86"/>
    <w:rsid w:val="00B66E2F"/>
    <w:rsid w:val="00B67E8F"/>
    <w:rsid w:val="00B70936"/>
    <w:rsid w:val="00B7342B"/>
    <w:rsid w:val="00BB0233"/>
    <w:rsid w:val="00BB4EE0"/>
    <w:rsid w:val="00BC4BF4"/>
    <w:rsid w:val="00BC6153"/>
    <w:rsid w:val="00BD142F"/>
    <w:rsid w:val="00BD1F6E"/>
    <w:rsid w:val="00C00F1F"/>
    <w:rsid w:val="00C01EA0"/>
    <w:rsid w:val="00C055B3"/>
    <w:rsid w:val="00C16C32"/>
    <w:rsid w:val="00C4709E"/>
    <w:rsid w:val="00C6658A"/>
    <w:rsid w:val="00C74226"/>
    <w:rsid w:val="00CB322D"/>
    <w:rsid w:val="00CB7E0C"/>
    <w:rsid w:val="00CC1E3F"/>
    <w:rsid w:val="00CC69ED"/>
    <w:rsid w:val="00CD11E9"/>
    <w:rsid w:val="00CF09CB"/>
    <w:rsid w:val="00CF1FC8"/>
    <w:rsid w:val="00CF2DEE"/>
    <w:rsid w:val="00CF3EDE"/>
    <w:rsid w:val="00CF4855"/>
    <w:rsid w:val="00CF7CB4"/>
    <w:rsid w:val="00D223E8"/>
    <w:rsid w:val="00D23C13"/>
    <w:rsid w:val="00D262A0"/>
    <w:rsid w:val="00D30905"/>
    <w:rsid w:val="00D3330B"/>
    <w:rsid w:val="00D34B1E"/>
    <w:rsid w:val="00D34BFA"/>
    <w:rsid w:val="00D50283"/>
    <w:rsid w:val="00D75DE5"/>
    <w:rsid w:val="00D77EE2"/>
    <w:rsid w:val="00D85821"/>
    <w:rsid w:val="00D96FC7"/>
    <w:rsid w:val="00DD0A39"/>
    <w:rsid w:val="00DD386C"/>
    <w:rsid w:val="00DD7A80"/>
    <w:rsid w:val="00DE26CD"/>
    <w:rsid w:val="00DF367C"/>
    <w:rsid w:val="00E00D81"/>
    <w:rsid w:val="00E31C1A"/>
    <w:rsid w:val="00E423E6"/>
    <w:rsid w:val="00E6388A"/>
    <w:rsid w:val="00E64BD2"/>
    <w:rsid w:val="00E73345"/>
    <w:rsid w:val="00EA21FA"/>
    <w:rsid w:val="00EC2D6C"/>
    <w:rsid w:val="00EC7470"/>
    <w:rsid w:val="00ED4840"/>
    <w:rsid w:val="00EE221D"/>
    <w:rsid w:val="00EF0187"/>
    <w:rsid w:val="00EF1581"/>
    <w:rsid w:val="00EF431A"/>
    <w:rsid w:val="00F05627"/>
    <w:rsid w:val="00F0659C"/>
    <w:rsid w:val="00F15514"/>
    <w:rsid w:val="00F168AB"/>
    <w:rsid w:val="00F329ED"/>
    <w:rsid w:val="00F45C31"/>
    <w:rsid w:val="00F4653F"/>
    <w:rsid w:val="00F52EC3"/>
    <w:rsid w:val="00F574F1"/>
    <w:rsid w:val="00F64E30"/>
    <w:rsid w:val="00F65A47"/>
    <w:rsid w:val="00F713F3"/>
    <w:rsid w:val="00F81AD8"/>
    <w:rsid w:val="00FB1F21"/>
    <w:rsid w:val="00FC3A00"/>
    <w:rsid w:val="00FC3AC5"/>
    <w:rsid w:val="00FC4B4A"/>
    <w:rsid w:val="00FC4F48"/>
    <w:rsid w:val="00FC57A4"/>
    <w:rsid w:val="00FC701F"/>
    <w:rsid w:val="00FD1EEC"/>
    <w:rsid w:val="00FE10BE"/>
    <w:rsid w:val="00FE30A9"/>
    <w:rsid w:val="00FE4094"/>
    <w:rsid w:val="00FE6768"/>
    <w:rsid w:val="00FF2617"/>
    <w:rsid w:val="00FF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25F67D"/>
  <w15:docId w15:val="{1D3152B5-38E0-463E-A1BD-812DB8113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CB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1"/>
    <w:uiPriority w:val="99"/>
    <w:qFormat/>
    <w:rsid w:val="00FE4094"/>
    <w:pPr>
      <w:keepNext/>
      <w:spacing w:after="0" w:line="240" w:lineRule="auto"/>
      <w:jc w:val="right"/>
      <w:outlineLvl w:val="0"/>
    </w:pPr>
    <w:rPr>
      <w:rFonts w:ascii="KZ Times New Roman" w:hAnsi="KZ Times New Roman"/>
      <w:b/>
      <w:color w:val="000000"/>
      <w:sz w:val="28"/>
      <w:szCs w:val="20"/>
      <w:lang w:val="kk-KZ" w:eastAsia="kk-KZ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0562D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9"/>
    <w:locked/>
    <w:rsid w:val="00FE4094"/>
    <w:rPr>
      <w:rFonts w:ascii="KZ Times New Roman" w:hAnsi="KZ Times New Roman" w:cs="Times New Roman"/>
      <w:b/>
      <w:color w:val="000000"/>
      <w:sz w:val="20"/>
      <w:szCs w:val="20"/>
      <w:lang w:val="kk-KZ" w:eastAsia="kk-KZ"/>
    </w:rPr>
  </w:style>
  <w:style w:type="paragraph" w:styleId="a3">
    <w:name w:val="No Spacing"/>
    <w:uiPriority w:val="99"/>
    <w:qFormat/>
    <w:rsid w:val="0058372B"/>
    <w:rPr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58372B"/>
    <w:pPr>
      <w:ind w:left="720"/>
      <w:contextualSpacing/>
    </w:pPr>
  </w:style>
  <w:style w:type="character" w:customStyle="1" w:styleId="10">
    <w:name w:val="Заголовок 1 Знак"/>
    <w:uiPriority w:val="99"/>
    <w:rsid w:val="000160B6"/>
    <w:rPr>
      <w:b/>
      <w:sz w:val="28"/>
      <w:lang w:val="ru-RU" w:eastAsia="ru-RU"/>
    </w:rPr>
  </w:style>
  <w:style w:type="paragraph" w:styleId="3">
    <w:name w:val="Body Text 3"/>
    <w:basedOn w:val="a"/>
    <w:link w:val="30"/>
    <w:uiPriority w:val="99"/>
    <w:rsid w:val="00FE4094"/>
    <w:pPr>
      <w:spacing w:after="0" w:line="240" w:lineRule="auto"/>
      <w:jc w:val="center"/>
    </w:pPr>
    <w:rPr>
      <w:rFonts w:ascii="KZ Times New Roman" w:hAnsi="KZ Times New Roman"/>
      <w:color w:val="000000"/>
      <w:sz w:val="28"/>
      <w:szCs w:val="20"/>
      <w:lang w:val="kk-KZ" w:eastAsia="kk-KZ"/>
    </w:rPr>
  </w:style>
  <w:style w:type="character" w:customStyle="1" w:styleId="30">
    <w:name w:val="Основной текст 3 Знак"/>
    <w:link w:val="3"/>
    <w:uiPriority w:val="99"/>
    <w:locked/>
    <w:rsid w:val="00FE4094"/>
    <w:rPr>
      <w:rFonts w:ascii="KZ Times New Roman" w:hAnsi="KZ Times New Roman" w:cs="Times New Roman"/>
      <w:color w:val="000000"/>
      <w:sz w:val="20"/>
      <w:szCs w:val="20"/>
      <w:lang w:val="kk-KZ" w:eastAsia="kk-KZ"/>
    </w:rPr>
  </w:style>
  <w:style w:type="paragraph" w:styleId="5">
    <w:name w:val="List 5"/>
    <w:basedOn w:val="a"/>
    <w:uiPriority w:val="99"/>
    <w:rsid w:val="00FE4094"/>
    <w:pPr>
      <w:spacing w:after="0" w:line="240" w:lineRule="auto"/>
      <w:ind w:left="1415" w:hanging="283"/>
    </w:pPr>
    <w:rPr>
      <w:rFonts w:ascii="Times New R Kaz" w:hAnsi="Times New R Kaz"/>
      <w:color w:val="000000"/>
      <w:sz w:val="28"/>
      <w:szCs w:val="20"/>
    </w:rPr>
  </w:style>
  <w:style w:type="paragraph" w:styleId="a5">
    <w:name w:val="Title"/>
    <w:basedOn w:val="a"/>
    <w:link w:val="a6"/>
    <w:uiPriority w:val="99"/>
    <w:qFormat/>
    <w:locked/>
    <w:rsid w:val="003A5C08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6">
    <w:name w:val="Заголовок Знак"/>
    <w:link w:val="a5"/>
    <w:uiPriority w:val="99"/>
    <w:locked/>
    <w:rsid w:val="003A5C08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rsid w:val="002F48D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link w:val="a7"/>
    <w:locked/>
    <w:rsid w:val="002F48D3"/>
    <w:rPr>
      <w:rFonts w:ascii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51218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2180"/>
  </w:style>
  <w:style w:type="paragraph" w:styleId="ab">
    <w:name w:val="footer"/>
    <w:basedOn w:val="a"/>
    <w:link w:val="ac"/>
    <w:uiPriority w:val="99"/>
    <w:unhideWhenUsed/>
    <w:rsid w:val="0051218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2180"/>
  </w:style>
  <w:style w:type="paragraph" w:styleId="ad">
    <w:name w:val="Balloon Text"/>
    <w:basedOn w:val="a"/>
    <w:link w:val="ae"/>
    <w:uiPriority w:val="99"/>
    <w:semiHidden/>
    <w:unhideWhenUsed/>
    <w:rsid w:val="007F2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7F20F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link w:val="2"/>
    <w:uiPriority w:val="99"/>
    <w:rsid w:val="000562D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shorttext">
    <w:name w:val="short_text"/>
    <w:rsid w:val="000562D4"/>
  </w:style>
  <w:style w:type="table" w:styleId="af">
    <w:name w:val="Table Grid"/>
    <w:basedOn w:val="a1"/>
    <w:locked/>
    <w:rsid w:val="007C7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rsid w:val="00346678"/>
    <w:pPr>
      <w:spacing w:after="120" w:line="240" w:lineRule="auto"/>
      <w:ind w:left="283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f1">
    <w:name w:val="Основной текст с отступом Знак"/>
    <w:basedOn w:val="a0"/>
    <w:link w:val="af0"/>
    <w:rsid w:val="00346678"/>
    <w:rPr>
      <w:rFonts w:ascii="Times New Roman" w:hAnsi="Times New Roman"/>
      <w:sz w:val="28"/>
      <w:lang w:val="x-none" w:eastAsia="x-none"/>
    </w:rPr>
  </w:style>
  <w:style w:type="paragraph" w:styleId="af2">
    <w:name w:val="Normal (Web)"/>
    <w:basedOn w:val="a"/>
    <w:uiPriority w:val="99"/>
    <w:unhideWhenUsed/>
    <w:rsid w:val="003466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86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Comp2</cp:lastModifiedBy>
  <cp:revision>2</cp:revision>
  <cp:lastPrinted>2021-08-30T11:39:00Z</cp:lastPrinted>
  <dcterms:created xsi:type="dcterms:W3CDTF">2024-09-16T11:32:00Z</dcterms:created>
  <dcterms:modified xsi:type="dcterms:W3CDTF">2024-09-16T11:32:00Z</dcterms:modified>
</cp:coreProperties>
</file>